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2E9" w:rsidRPr="008F4301" w:rsidRDefault="00B652E9" w:rsidP="00B652E9">
      <w:pPr>
        <w:spacing w:after="0" w:line="259" w:lineRule="auto"/>
        <w:ind w:left="73" w:firstLine="0"/>
        <w:jc w:val="center"/>
        <w:rPr>
          <w:b/>
          <w:sz w:val="40"/>
          <w:szCs w:val="40"/>
        </w:rPr>
      </w:pPr>
      <w:r w:rsidRPr="008F4301">
        <w:rPr>
          <w:b/>
          <w:sz w:val="40"/>
          <w:szCs w:val="40"/>
        </w:rPr>
        <w:t xml:space="preserve">ROZBUDOWA REMIZY </w:t>
      </w:r>
    </w:p>
    <w:p w:rsidR="00B652E9" w:rsidRPr="008F4301" w:rsidRDefault="00B652E9" w:rsidP="00B652E9">
      <w:pPr>
        <w:spacing w:after="0" w:line="259" w:lineRule="auto"/>
        <w:ind w:left="73" w:firstLine="0"/>
        <w:jc w:val="center"/>
        <w:rPr>
          <w:sz w:val="40"/>
          <w:szCs w:val="40"/>
        </w:rPr>
      </w:pPr>
      <w:r w:rsidRPr="008F4301">
        <w:rPr>
          <w:b/>
          <w:bCs/>
          <w:sz w:val="40"/>
          <w:szCs w:val="40"/>
        </w:rPr>
        <w:t>Długie, dz. nr 177/2, 177/3, 177/4, gmina Chociwel</w:t>
      </w:r>
    </w:p>
    <w:p w:rsidR="00B652E9" w:rsidRPr="008F4301" w:rsidRDefault="00B652E9" w:rsidP="00B652E9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B652E9" w:rsidRPr="008F4301" w:rsidRDefault="00B652E9" w:rsidP="00B652E9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B652E9" w:rsidRPr="008F4301" w:rsidRDefault="00B652E9" w:rsidP="00B652E9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B652E9" w:rsidRPr="008F4301" w:rsidRDefault="00B652E9" w:rsidP="00B652E9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B652E9" w:rsidRPr="008F4301" w:rsidRDefault="00B652E9" w:rsidP="00B652E9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B652E9" w:rsidRPr="008F4301" w:rsidRDefault="00B652E9" w:rsidP="00B652E9">
      <w:pPr>
        <w:spacing w:after="47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B652E9" w:rsidRPr="008F4301" w:rsidRDefault="00B652E9" w:rsidP="00B652E9">
      <w:pPr>
        <w:spacing w:after="0" w:line="259" w:lineRule="auto"/>
        <w:ind w:left="0" w:firstLine="0"/>
        <w:jc w:val="center"/>
      </w:pPr>
      <w:r w:rsidRPr="008F4301">
        <w:rPr>
          <w:rFonts w:eastAsia="Calibri"/>
          <w:sz w:val="36"/>
        </w:rPr>
        <w:t>SPECYFIKACJA TECHNICZNA</w:t>
      </w:r>
    </w:p>
    <w:p w:rsidR="00B652E9" w:rsidRPr="008F4301" w:rsidRDefault="00B652E9" w:rsidP="00B652E9">
      <w:pPr>
        <w:spacing w:after="0" w:line="238" w:lineRule="auto"/>
        <w:ind w:right="668"/>
        <w:jc w:val="center"/>
      </w:pPr>
      <w:r w:rsidRPr="008F4301">
        <w:rPr>
          <w:rFonts w:eastAsia="Calibri"/>
          <w:sz w:val="36"/>
        </w:rPr>
        <w:t xml:space="preserve">         WYKONANIA I ODBIORU ROBÓT</w:t>
      </w:r>
      <w:r w:rsidRPr="008F4301">
        <w:rPr>
          <w:rFonts w:eastAsia="Calibri"/>
          <w:sz w:val="28"/>
        </w:rPr>
        <w:t xml:space="preserve"> </w:t>
      </w:r>
      <w:r w:rsidRPr="008F4301">
        <w:rPr>
          <w:rFonts w:eastAsia="Calibri"/>
          <w:sz w:val="36"/>
        </w:rPr>
        <w:t>BUDOWLANYCH</w:t>
      </w:r>
    </w:p>
    <w:p w:rsidR="00B652E9" w:rsidRPr="008F4301" w:rsidRDefault="00B652E9" w:rsidP="00B652E9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B652E9" w:rsidRPr="008F4301" w:rsidRDefault="00B652E9" w:rsidP="00B652E9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B652E9" w:rsidRPr="008F4301" w:rsidRDefault="00B652E9" w:rsidP="00B652E9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B652E9" w:rsidRPr="008F4301" w:rsidRDefault="00B652E9" w:rsidP="00B652E9">
      <w:pPr>
        <w:spacing w:after="88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B652E9" w:rsidRPr="008F4301" w:rsidRDefault="00B652E9" w:rsidP="00B652E9">
      <w:pPr>
        <w:spacing w:after="0" w:line="259" w:lineRule="auto"/>
        <w:ind w:right="5"/>
        <w:jc w:val="center"/>
      </w:pPr>
    </w:p>
    <w:p w:rsidR="00B652E9" w:rsidRPr="008F4301" w:rsidRDefault="00B652E9" w:rsidP="00B652E9">
      <w:pPr>
        <w:spacing w:after="0" w:line="259" w:lineRule="auto"/>
        <w:ind w:right="2"/>
        <w:jc w:val="center"/>
        <w:rPr>
          <w:sz w:val="52"/>
          <w:szCs w:val="52"/>
        </w:rPr>
      </w:pPr>
      <w:r>
        <w:rPr>
          <w:b/>
          <w:sz w:val="52"/>
          <w:szCs w:val="52"/>
        </w:rPr>
        <w:t>ELEMENTY KOWALSKO - ŚLUSARSKIE</w:t>
      </w:r>
    </w:p>
    <w:p w:rsidR="00B652E9" w:rsidRDefault="00B652E9" w:rsidP="00B652E9">
      <w:pPr>
        <w:spacing w:after="0" w:line="259" w:lineRule="auto"/>
        <w:ind w:left="73" w:firstLine="0"/>
        <w:jc w:val="center"/>
        <w:rPr>
          <w:rFonts w:eastAsia="Arial"/>
          <w:b/>
          <w:sz w:val="28"/>
        </w:rPr>
      </w:pPr>
      <w:r w:rsidRPr="008F4301">
        <w:rPr>
          <w:rFonts w:eastAsia="Arial"/>
          <w:b/>
          <w:sz w:val="28"/>
        </w:rPr>
        <w:t xml:space="preserve"> </w:t>
      </w:r>
    </w:p>
    <w:p w:rsidR="00B652E9" w:rsidRPr="008F4301" w:rsidRDefault="00B652E9" w:rsidP="00B652E9">
      <w:pPr>
        <w:spacing w:after="0" w:line="259" w:lineRule="auto"/>
        <w:ind w:left="73" w:firstLine="0"/>
        <w:jc w:val="center"/>
      </w:pPr>
    </w:p>
    <w:p w:rsidR="00B652E9" w:rsidRPr="008F4301" w:rsidRDefault="00B652E9" w:rsidP="00B652E9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B652E9" w:rsidRPr="008F4301" w:rsidRDefault="00B652E9" w:rsidP="00B652E9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B652E9" w:rsidRPr="008F4301" w:rsidRDefault="00B652E9" w:rsidP="00B652E9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B652E9" w:rsidRPr="008F4301" w:rsidRDefault="00B652E9" w:rsidP="00B652E9">
      <w:pPr>
        <w:spacing w:after="0" w:line="259" w:lineRule="auto"/>
        <w:ind w:left="0" w:right="6" w:firstLine="0"/>
        <w:jc w:val="center"/>
      </w:pPr>
      <w:r w:rsidRPr="008F4301">
        <w:rPr>
          <w:rFonts w:eastAsia="Arial"/>
          <w:sz w:val="28"/>
        </w:rPr>
        <w:t xml:space="preserve">INWESTOR: </w:t>
      </w:r>
    </w:p>
    <w:p w:rsidR="00B652E9" w:rsidRPr="008F4301" w:rsidRDefault="00B652E9" w:rsidP="00B652E9">
      <w:pPr>
        <w:spacing w:after="48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B652E9" w:rsidRPr="008F4301" w:rsidRDefault="00B652E9" w:rsidP="00B652E9">
      <w:pPr>
        <w:jc w:val="center"/>
        <w:rPr>
          <w:b/>
          <w:bCs/>
          <w:sz w:val="40"/>
          <w:szCs w:val="40"/>
        </w:rPr>
      </w:pPr>
      <w:r w:rsidRPr="008F4301">
        <w:rPr>
          <w:b/>
          <w:bCs/>
          <w:sz w:val="40"/>
          <w:szCs w:val="40"/>
        </w:rPr>
        <w:t>GMINA CHOCIWEL</w:t>
      </w:r>
    </w:p>
    <w:p w:rsidR="00B652E9" w:rsidRPr="008F4301" w:rsidRDefault="00B652E9" w:rsidP="00B652E9">
      <w:pPr>
        <w:jc w:val="center"/>
        <w:rPr>
          <w:b/>
          <w:bCs/>
          <w:sz w:val="40"/>
          <w:szCs w:val="40"/>
        </w:rPr>
      </w:pPr>
      <w:r w:rsidRPr="008F4301">
        <w:rPr>
          <w:b/>
          <w:bCs/>
          <w:sz w:val="40"/>
          <w:szCs w:val="40"/>
        </w:rPr>
        <w:t>UL. ARMII KRAJOWEJ 52</w:t>
      </w:r>
    </w:p>
    <w:p w:rsidR="00B652E9" w:rsidRPr="008F4301" w:rsidRDefault="00B652E9" w:rsidP="00B652E9">
      <w:pPr>
        <w:jc w:val="center"/>
        <w:rPr>
          <w:b/>
          <w:sz w:val="40"/>
          <w:szCs w:val="40"/>
        </w:rPr>
      </w:pPr>
      <w:r w:rsidRPr="008F4301">
        <w:rPr>
          <w:b/>
          <w:bCs/>
          <w:sz w:val="40"/>
          <w:szCs w:val="40"/>
        </w:rPr>
        <w:t>73-120 CHOCIWEL</w:t>
      </w:r>
    </w:p>
    <w:p w:rsidR="00B652E9" w:rsidRPr="008F4301" w:rsidRDefault="00B652E9" w:rsidP="00B652E9">
      <w:pPr>
        <w:spacing w:after="1" w:line="238" w:lineRule="auto"/>
        <w:ind w:left="424" w:firstLine="1210"/>
        <w:jc w:val="left"/>
      </w:pPr>
      <w:r w:rsidRPr="008F4301">
        <w:rPr>
          <w:sz w:val="20"/>
        </w:rPr>
        <w:t xml:space="preserve"> </w:t>
      </w:r>
    </w:p>
    <w:p w:rsidR="00B652E9" w:rsidRDefault="00B652E9" w:rsidP="00B652E9">
      <w:pPr>
        <w:spacing w:after="0" w:line="259" w:lineRule="auto"/>
        <w:ind w:left="45" w:firstLine="0"/>
        <w:jc w:val="center"/>
        <w:rPr>
          <w:sz w:val="20"/>
        </w:rPr>
      </w:pPr>
      <w:r w:rsidRPr="008F4301">
        <w:rPr>
          <w:sz w:val="20"/>
        </w:rPr>
        <w:t xml:space="preserve"> </w:t>
      </w:r>
    </w:p>
    <w:p w:rsidR="00B652E9" w:rsidRDefault="00B652E9" w:rsidP="00B652E9">
      <w:pPr>
        <w:spacing w:after="0" w:line="259" w:lineRule="auto"/>
        <w:ind w:left="45" w:firstLine="0"/>
        <w:jc w:val="center"/>
        <w:rPr>
          <w:sz w:val="20"/>
        </w:rPr>
      </w:pPr>
    </w:p>
    <w:p w:rsidR="00B652E9" w:rsidRDefault="00B652E9" w:rsidP="00B652E9">
      <w:pPr>
        <w:spacing w:after="0" w:line="259" w:lineRule="auto"/>
        <w:ind w:left="45" w:firstLine="0"/>
        <w:jc w:val="center"/>
        <w:rPr>
          <w:sz w:val="20"/>
        </w:rPr>
      </w:pPr>
    </w:p>
    <w:p w:rsidR="00B652E9" w:rsidRDefault="00B652E9" w:rsidP="00B652E9">
      <w:pPr>
        <w:spacing w:after="0" w:line="259" w:lineRule="auto"/>
        <w:ind w:left="45" w:firstLine="0"/>
        <w:jc w:val="center"/>
        <w:rPr>
          <w:sz w:val="20"/>
        </w:rPr>
      </w:pPr>
    </w:p>
    <w:p w:rsidR="00B652E9" w:rsidRDefault="00B652E9" w:rsidP="00B652E9">
      <w:pPr>
        <w:spacing w:after="0" w:line="259" w:lineRule="auto"/>
        <w:ind w:left="45" w:firstLine="0"/>
        <w:jc w:val="center"/>
        <w:rPr>
          <w:sz w:val="20"/>
        </w:rPr>
      </w:pPr>
    </w:p>
    <w:p w:rsidR="00B652E9" w:rsidRDefault="00B652E9" w:rsidP="00B652E9">
      <w:pPr>
        <w:spacing w:after="0" w:line="259" w:lineRule="auto"/>
        <w:ind w:left="45" w:firstLine="0"/>
        <w:jc w:val="center"/>
        <w:rPr>
          <w:sz w:val="20"/>
        </w:rPr>
      </w:pPr>
    </w:p>
    <w:p w:rsidR="00B652E9" w:rsidRPr="008F4301" w:rsidRDefault="00B652E9" w:rsidP="00B652E9">
      <w:pPr>
        <w:spacing w:after="0" w:line="259" w:lineRule="auto"/>
        <w:ind w:left="45" w:firstLine="0"/>
        <w:jc w:val="center"/>
      </w:pPr>
    </w:p>
    <w:p w:rsidR="00B652E9" w:rsidRPr="008F4301" w:rsidRDefault="00B652E9" w:rsidP="00B652E9">
      <w:pPr>
        <w:spacing w:after="60" w:line="259" w:lineRule="auto"/>
        <w:ind w:left="45" w:firstLine="0"/>
        <w:jc w:val="center"/>
      </w:pPr>
      <w:r w:rsidRPr="008F4301">
        <w:rPr>
          <w:sz w:val="20"/>
        </w:rPr>
        <w:t xml:space="preserve"> </w:t>
      </w:r>
    </w:p>
    <w:p w:rsidR="00B652E9" w:rsidRPr="008F4301" w:rsidRDefault="00B652E9" w:rsidP="00B652E9">
      <w:pPr>
        <w:spacing w:after="24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804799" w:rsidRDefault="00B652E9" w:rsidP="00B652E9">
      <w:pPr>
        <w:spacing w:after="3" w:line="259" w:lineRule="auto"/>
        <w:ind w:right="6"/>
        <w:jc w:val="center"/>
      </w:pPr>
      <w:r w:rsidRPr="008F4301">
        <w:rPr>
          <w:szCs w:val="24"/>
        </w:rPr>
        <w:t xml:space="preserve">Opracował:  Dawid </w:t>
      </w:r>
      <w:proofErr w:type="spellStart"/>
      <w:r w:rsidRPr="008F4301">
        <w:rPr>
          <w:szCs w:val="24"/>
        </w:rPr>
        <w:t>Żmudziejewski</w:t>
      </w:r>
      <w:proofErr w:type="spellEnd"/>
      <w:r w:rsidR="00C31479">
        <w:rPr>
          <w:b/>
          <w:sz w:val="28"/>
        </w:rPr>
        <w:t xml:space="preserve"> </w:t>
      </w:r>
    </w:p>
    <w:p w:rsidR="00804799" w:rsidRDefault="00C31479">
      <w:pPr>
        <w:spacing w:after="0" w:line="259" w:lineRule="auto"/>
        <w:ind w:left="0" w:right="5" w:firstLine="0"/>
        <w:jc w:val="center"/>
      </w:pPr>
      <w:r>
        <w:rPr>
          <w:b/>
          <w:sz w:val="28"/>
        </w:rPr>
        <w:lastRenderedPageBreak/>
        <w:t xml:space="preserve">SZCZEGÓŁOWA SPECYFIKACJA TECHNICZNA </w:t>
      </w:r>
    </w:p>
    <w:p w:rsidR="00804799" w:rsidRDefault="00C31479">
      <w:pPr>
        <w:spacing w:after="0" w:line="259" w:lineRule="auto"/>
        <w:ind w:left="135" w:firstLine="0"/>
        <w:jc w:val="center"/>
      </w:pPr>
      <w:r>
        <w:rPr>
          <w:b/>
        </w:rPr>
        <w:t xml:space="preserve">SST-1.0.16. ELEMENTY KOWALSKO-ŚLUSARSKIE </w:t>
      </w:r>
    </w:p>
    <w:p w:rsidR="00804799" w:rsidRDefault="00C31479">
      <w:pPr>
        <w:spacing w:after="7" w:line="259" w:lineRule="auto"/>
        <w:ind w:left="0" w:firstLine="0"/>
        <w:jc w:val="left"/>
      </w:pPr>
      <w:r>
        <w:rPr>
          <w:b/>
        </w:rPr>
        <w:t xml:space="preserve"> </w:t>
      </w:r>
    </w:p>
    <w:p w:rsidR="00804799" w:rsidRDefault="00C31479">
      <w:pPr>
        <w:ind w:left="-5" w:right="1"/>
      </w:pPr>
      <w:r>
        <w:t>Spis tre</w:t>
      </w:r>
      <w:r>
        <w:t>ś</w:t>
      </w:r>
      <w:r>
        <w:t xml:space="preserve">ci </w:t>
      </w:r>
    </w:p>
    <w:p w:rsidR="00804799" w:rsidRDefault="00C31479">
      <w:pPr>
        <w:numPr>
          <w:ilvl w:val="0"/>
          <w:numId w:val="1"/>
        </w:numPr>
        <w:ind w:right="1" w:hanging="360"/>
      </w:pPr>
      <w:r>
        <w:t>Wst</w:t>
      </w:r>
      <w:r>
        <w:t>ę</w:t>
      </w:r>
      <w:r>
        <w:t xml:space="preserve">p </w:t>
      </w:r>
      <w:r>
        <w:tab/>
        <w:t xml:space="preserve"> </w:t>
      </w:r>
      <w:r>
        <w:tab/>
        <w:t xml:space="preserve"> </w:t>
      </w:r>
    </w:p>
    <w:p w:rsidR="00804799" w:rsidRDefault="00C31479">
      <w:pPr>
        <w:numPr>
          <w:ilvl w:val="1"/>
          <w:numId w:val="1"/>
        </w:numPr>
        <w:ind w:right="1" w:hanging="454"/>
      </w:pPr>
      <w:r>
        <w:t xml:space="preserve">Przedmiot Specyfikacji Technicznej (SST) </w:t>
      </w:r>
      <w:r>
        <w:tab/>
        <w:t xml:space="preserve"> </w:t>
      </w:r>
    </w:p>
    <w:p w:rsidR="00804799" w:rsidRDefault="00C31479">
      <w:pPr>
        <w:numPr>
          <w:ilvl w:val="1"/>
          <w:numId w:val="1"/>
        </w:numPr>
        <w:spacing w:after="30"/>
        <w:ind w:right="1" w:hanging="454"/>
      </w:pPr>
      <w:r>
        <w:t xml:space="preserve">Zakres stosowania SST </w:t>
      </w:r>
      <w:r>
        <w:tab/>
        <w:t xml:space="preserve"> </w:t>
      </w:r>
      <w:r>
        <w:tab/>
        <w:t xml:space="preserve"> </w:t>
      </w:r>
    </w:p>
    <w:p w:rsidR="00804799" w:rsidRDefault="00C31479">
      <w:pPr>
        <w:numPr>
          <w:ilvl w:val="1"/>
          <w:numId w:val="1"/>
        </w:numPr>
        <w:spacing w:after="28"/>
        <w:ind w:right="1" w:hanging="454"/>
      </w:pPr>
      <w:r>
        <w:t>Zakres robót obj</w:t>
      </w:r>
      <w:r>
        <w:t>ę</w:t>
      </w:r>
      <w:r>
        <w:t xml:space="preserve">tych SST </w:t>
      </w:r>
      <w:r>
        <w:tab/>
        <w:t xml:space="preserve"> </w:t>
      </w:r>
      <w:r>
        <w:tab/>
        <w:t xml:space="preserve"> </w:t>
      </w:r>
    </w:p>
    <w:p w:rsidR="00804799" w:rsidRDefault="00C31479">
      <w:pPr>
        <w:numPr>
          <w:ilvl w:val="1"/>
          <w:numId w:val="1"/>
        </w:numPr>
        <w:ind w:right="1" w:hanging="454"/>
      </w:pPr>
      <w:r>
        <w:t>Ogólne wymagania dotycz</w:t>
      </w:r>
      <w:r>
        <w:t>ą</w:t>
      </w:r>
      <w:r>
        <w:t xml:space="preserve">ce robót </w:t>
      </w:r>
    </w:p>
    <w:p w:rsidR="00804799" w:rsidRDefault="00C31479">
      <w:pPr>
        <w:ind w:left="-5" w:right="1"/>
      </w:pPr>
      <w:r>
        <w:t xml:space="preserve">        1.5.Wspólny Słownik Zamówie</w:t>
      </w:r>
      <w:r>
        <w:t>ń</w:t>
      </w:r>
      <w:r>
        <w:t xml:space="preserve"> (CPV) – nazwy i kody grup, klas i kategorii robót </w:t>
      </w:r>
    </w:p>
    <w:p w:rsidR="00804799" w:rsidRDefault="00C31479">
      <w:pPr>
        <w:ind w:left="-5" w:right="1"/>
      </w:pPr>
      <w:r>
        <w:t xml:space="preserve">        1.6. Okre</w:t>
      </w:r>
      <w:r>
        <w:t>ś</w:t>
      </w:r>
      <w:r>
        <w:t xml:space="preserve">lenia podstawowe </w:t>
      </w:r>
    </w:p>
    <w:p w:rsidR="00804799" w:rsidRDefault="00C31479">
      <w:pPr>
        <w:numPr>
          <w:ilvl w:val="0"/>
          <w:numId w:val="1"/>
        </w:numPr>
        <w:ind w:right="1" w:hanging="360"/>
      </w:pPr>
      <w:r>
        <w:t xml:space="preserve">Materiały  </w:t>
      </w:r>
      <w:r>
        <w:tab/>
        <w:t xml:space="preserve"> </w:t>
      </w:r>
      <w:r>
        <w:tab/>
        <w:t xml:space="preserve"> </w:t>
      </w:r>
    </w:p>
    <w:p w:rsidR="00804799" w:rsidRDefault="00C31479">
      <w:pPr>
        <w:numPr>
          <w:ilvl w:val="1"/>
          <w:numId w:val="1"/>
        </w:numPr>
        <w:ind w:right="1" w:hanging="454"/>
      </w:pPr>
      <w:r>
        <w:t>Materiały niezb</w:t>
      </w:r>
      <w:r>
        <w:t>ę</w:t>
      </w:r>
      <w:r>
        <w:t xml:space="preserve">dne do prowadzenia prac budowlanych </w:t>
      </w:r>
    </w:p>
    <w:p w:rsidR="00804799" w:rsidRDefault="00C31479">
      <w:pPr>
        <w:numPr>
          <w:ilvl w:val="0"/>
          <w:numId w:val="1"/>
        </w:numPr>
        <w:ind w:right="1" w:hanging="360"/>
      </w:pPr>
      <w:r>
        <w:t>Sprz</w:t>
      </w:r>
      <w:r>
        <w:t>ę</w:t>
      </w:r>
      <w:r>
        <w:t xml:space="preserve">t </w:t>
      </w:r>
      <w:r>
        <w:tab/>
        <w:t xml:space="preserve"> </w:t>
      </w:r>
      <w:r>
        <w:tab/>
        <w:t xml:space="preserve"> </w:t>
      </w:r>
    </w:p>
    <w:p w:rsidR="00804799" w:rsidRDefault="00C31479">
      <w:pPr>
        <w:numPr>
          <w:ilvl w:val="1"/>
          <w:numId w:val="1"/>
        </w:numPr>
        <w:ind w:right="1" w:hanging="454"/>
      </w:pPr>
      <w:r>
        <w:t>Ogólne wymagania dotycz</w:t>
      </w:r>
      <w:r>
        <w:t>ą</w:t>
      </w:r>
      <w:r>
        <w:t>ce sprz</w:t>
      </w:r>
      <w:r>
        <w:t>ę</w:t>
      </w:r>
      <w:r>
        <w:t xml:space="preserve">tu </w:t>
      </w:r>
      <w:r>
        <w:tab/>
        <w:t xml:space="preserve"> </w:t>
      </w:r>
      <w:r>
        <w:tab/>
        <w:t xml:space="preserve"> </w:t>
      </w:r>
    </w:p>
    <w:p w:rsidR="00804799" w:rsidRDefault="00C31479">
      <w:pPr>
        <w:numPr>
          <w:ilvl w:val="1"/>
          <w:numId w:val="1"/>
        </w:numPr>
        <w:ind w:right="1" w:hanging="454"/>
      </w:pPr>
      <w:r>
        <w:t>Sprz</w:t>
      </w:r>
      <w:r>
        <w:t>ę</w:t>
      </w:r>
      <w:r>
        <w:t>t, któ</w:t>
      </w:r>
      <w:r>
        <w:t>ry mo</w:t>
      </w:r>
      <w:r>
        <w:t>ż</w:t>
      </w:r>
      <w:r>
        <w:t>e by</w:t>
      </w:r>
      <w:r>
        <w:t>ć</w:t>
      </w:r>
      <w:r>
        <w:t xml:space="preserve"> u</w:t>
      </w:r>
      <w:r>
        <w:t>ż</w:t>
      </w:r>
      <w:r>
        <w:t xml:space="preserve">yty do wykonywania robót (podstawowy) </w:t>
      </w:r>
      <w:r>
        <w:tab/>
        <w:t xml:space="preserve"> </w:t>
      </w:r>
    </w:p>
    <w:p w:rsidR="00804799" w:rsidRDefault="00C31479">
      <w:pPr>
        <w:numPr>
          <w:ilvl w:val="1"/>
          <w:numId w:val="1"/>
        </w:numPr>
        <w:ind w:right="1" w:hanging="454"/>
      </w:pPr>
      <w:r>
        <w:t>Pozostały sprz</w:t>
      </w:r>
      <w:r>
        <w:t>ę</w:t>
      </w:r>
      <w:r>
        <w:t>t i sprz</w:t>
      </w:r>
      <w:r>
        <w:t>ę</w:t>
      </w:r>
      <w:r>
        <w:t xml:space="preserve">t zamienny </w:t>
      </w:r>
      <w:r>
        <w:tab/>
        <w:t xml:space="preserve"> </w:t>
      </w:r>
      <w:r>
        <w:tab/>
        <w:t xml:space="preserve"> </w:t>
      </w:r>
    </w:p>
    <w:p w:rsidR="00804799" w:rsidRDefault="00C31479">
      <w:pPr>
        <w:numPr>
          <w:ilvl w:val="0"/>
          <w:numId w:val="1"/>
        </w:numPr>
        <w:ind w:right="1" w:hanging="360"/>
      </w:pPr>
      <w:r>
        <w:t xml:space="preserve">Transport </w:t>
      </w:r>
      <w:r>
        <w:tab/>
        <w:t xml:space="preserve"> </w:t>
      </w:r>
      <w:r>
        <w:tab/>
        <w:t xml:space="preserve"> </w:t>
      </w:r>
    </w:p>
    <w:p w:rsidR="00804799" w:rsidRDefault="00C31479">
      <w:pPr>
        <w:numPr>
          <w:ilvl w:val="1"/>
          <w:numId w:val="1"/>
        </w:numPr>
        <w:ind w:right="1" w:hanging="454"/>
      </w:pPr>
      <w:r>
        <w:t>Ogólne wymagania dotycz</w:t>
      </w:r>
      <w:r>
        <w:t>ą</w:t>
      </w:r>
      <w:r>
        <w:t xml:space="preserve">ce transportu  </w:t>
      </w:r>
      <w:r>
        <w:tab/>
        <w:t xml:space="preserve"> </w:t>
      </w:r>
    </w:p>
    <w:p w:rsidR="00804799" w:rsidRDefault="00C31479">
      <w:pPr>
        <w:numPr>
          <w:ilvl w:val="1"/>
          <w:numId w:val="1"/>
        </w:numPr>
        <w:ind w:right="1" w:hanging="454"/>
      </w:pPr>
      <w:r>
        <w:t xml:space="preserve">Transport materiałów  </w:t>
      </w:r>
    </w:p>
    <w:p w:rsidR="00804799" w:rsidRDefault="00C31479">
      <w:pPr>
        <w:numPr>
          <w:ilvl w:val="0"/>
          <w:numId w:val="1"/>
        </w:numPr>
        <w:ind w:right="1" w:hanging="360"/>
      </w:pPr>
      <w:r>
        <w:t xml:space="preserve">Wykonanie robót </w:t>
      </w:r>
    </w:p>
    <w:p w:rsidR="00804799" w:rsidRDefault="00C31479">
      <w:pPr>
        <w:numPr>
          <w:ilvl w:val="1"/>
          <w:numId w:val="1"/>
        </w:numPr>
        <w:ind w:right="1" w:hanging="454"/>
      </w:pPr>
      <w:r>
        <w:t xml:space="preserve">Ogólne zasady wykonywania robót </w:t>
      </w:r>
    </w:p>
    <w:p w:rsidR="00804799" w:rsidRDefault="00C31479">
      <w:pPr>
        <w:numPr>
          <w:ilvl w:val="1"/>
          <w:numId w:val="1"/>
        </w:numPr>
        <w:ind w:right="1" w:hanging="454"/>
      </w:pPr>
      <w:r>
        <w:t>Monta</w:t>
      </w:r>
      <w:r>
        <w:t>ż</w:t>
      </w:r>
      <w:r>
        <w:t xml:space="preserve"> konstrukcji </w:t>
      </w:r>
    </w:p>
    <w:p w:rsidR="00804799" w:rsidRDefault="00C31479">
      <w:pPr>
        <w:numPr>
          <w:ilvl w:val="1"/>
          <w:numId w:val="1"/>
        </w:numPr>
        <w:ind w:right="1" w:hanging="454"/>
      </w:pPr>
      <w:r>
        <w:t>Monta</w:t>
      </w:r>
      <w:r>
        <w:t>ż</w:t>
      </w:r>
      <w:r>
        <w:t xml:space="preserve"> gotowych elementów dostarczanych na budow</w:t>
      </w:r>
      <w:r>
        <w:t>ę</w:t>
      </w:r>
      <w:r>
        <w:t xml:space="preserve"> </w:t>
      </w:r>
    </w:p>
    <w:p w:rsidR="00804799" w:rsidRDefault="00C31479">
      <w:pPr>
        <w:numPr>
          <w:ilvl w:val="1"/>
          <w:numId w:val="1"/>
        </w:numPr>
        <w:ind w:right="1" w:hanging="454"/>
      </w:pPr>
      <w:r>
        <w:t xml:space="preserve">Warunki konstrukcji spawanej </w:t>
      </w:r>
    </w:p>
    <w:p w:rsidR="00804799" w:rsidRDefault="00C31479">
      <w:pPr>
        <w:numPr>
          <w:ilvl w:val="1"/>
          <w:numId w:val="1"/>
        </w:numPr>
        <w:ind w:right="1" w:hanging="454"/>
      </w:pPr>
      <w:r>
        <w:t xml:space="preserve">Zabezpieczenie antykorozyjne i przeciw ogniowe konstrukcji </w:t>
      </w:r>
    </w:p>
    <w:p w:rsidR="00804799" w:rsidRDefault="00C31479">
      <w:pPr>
        <w:numPr>
          <w:ilvl w:val="1"/>
          <w:numId w:val="1"/>
        </w:numPr>
        <w:spacing w:after="26"/>
        <w:ind w:right="1" w:hanging="454"/>
      </w:pPr>
      <w:r>
        <w:t xml:space="preserve">Instalacje </w:t>
      </w:r>
    </w:p>
    <w:p w:rsidR="00804799" w:rsidRDefault="00C31479">
      <w:pPr>
        <w:numPr>
          <w:ilvl w:val="0"/>
          <w:numId w:val="1"/>
        </w:numPr>
        <w:ind w:right="1" w:hanging="360"/>
      </w:pPr>
      <w:r>
        <w:t>Kontrola jako</w:t>
      </w:r>
      <w:r>
        <w:t>ś</w:t>
      </w:r>
      <w:r>
        <w:t xml:space="preserve">ci robót </w:t>
      </w:r>
      <w:r>
        <w:tab/>
        <w:t xml:space="preserve"> </w:t>
      </w:r>
      <w:r>
        <w:tab/>
        <w:t xml:space="preserve"> </w:t>
      </w:r>
    </w:p>
    <w:p w:rsidR="00804799" w:rsidRDefault="00C31479">
      <w:pPr>
        <w:numPr>
          <w:ilvl w:val="1"/>
          <w:numId w:val="1"/>
        </w:numPr>
        <w:ind w:right="1" w:hanging="454"/>
      </w:pPr>
      <w:r>
        <w:t xml:space="preserve">Zasady ogólne </w:t>
      </w:r>
      <w:r>
        <w:tab/>
        <w:t xml:space="preserve"> </w:t>
      </w:r>
      <w:r>
        <w:tab/>
        <w:t xml:space="preserve"> </w:t>
      </w:r>
    </w:p>
    <w:p w:rsidR="00804799" w:rsidRDefault="00C31479">
      <w:pPr>
        <w:numPr>
          <w:ilvl w:val="1"/>
          <w:numId w:val="1"/>
        </w:numPr>
        <w:ind w:right="1" w:hanging="454"/>
      </w:pPr>
      <w:r>
        <w:t xml:space="preserve">Kontrola, pomiary i badania </w:t>
      </w:r>
      <w:r>
        <w:tab/>
        <w:t xml:space="preserve"> </w:t>
      </w:r>
      <w:r>
        <w:tab/>
        <w:t xml:space="preserve"> </w:t>
      </w:r>
    </w:p>
    <w:p w:rsidR="00804799" w:rsidRDefault="00C31479">
      <w:pPr>
        <w:numPr>
          <w:ilvl w:val="0"/>
          <w:numId w:val="1"/>
        </w:numPr>
        <w:ind w:right="1" w:hanging="360"/>
      </w:pPr>
      <w:r>
        <w:t xml:space="preserve">Obmiar robót </w:t>
      </w:r>
      <w:r>
        <w:tab/>
        <w:t xml:space="preserve"> </w:t>
      </w:r>
      <w:r>
        <w:tab/>
        <w:t xml:space="preserve"> </w:t>
      </w:r>
    </w:p>
    <w:p w:rsidR="00804799" w:rsidRDefault="00C31479">
      <w:pPr>
        <w:numPr>
          <w:ilvl w:val="1"/>
          <w:numId w:val="1"/>
        </w:numPr>
        <w:spacing w:after="30"/>
        <w:ind w:right="1" w:hanging="454"/>
      </w:pPr>
      <w:r>
        <w:t xml:space="preserve">Ogólne zasady obmiaru robót </w:t>
      </w:r>
      <w:r>
        <w:tab/>
        <w:t xml:space="preserve"> </w:t>
      </w:r>
      <w:r>
        <w:tab/>
        <w:t xml:space="preserve"> </w:t>
      </w:r>
    </w:p>
    <w:p w:rsidR="00B652E9" w:rsidRDefault="00C31479">
      <w:pPr>
        <w:numPr>
          <w:ilvl w:val="1"/>
          <w:numId w:val="1"/>
        </w:numPr>
        <w:ind w:right="1" w:hanging="454"/>
      </w:pPr>
      <w:r>
        <w:t>Zasady okre</w:t>
      </w:r>
      <w:r>
        <w:t>ś</w:t>
      </w:r>
      <w:r>
        <w:t>lania ilo</w:t>
      </w:r>
      <w:r>
        <w:t>ś</w:t>
      </w:r>
      <w:r>
        <w:t xml:space="preserve">ci robót i materiałów </w:t>
      </w:r>
      <w:r>
        <w:tab/>
        <w:t xml:space="preserve">         </w:t>
      </w:r>
    </w:p>
    <w:p w:rsidR="00804799" w:rsidRDefault="00C31479">
      <w:pPr>
        <w:numPr>
          <w:ilvl w:val="1"/>
          <w:numId w:val="1"/>
        </w:numPr>
        <w:ind w:right="1" w:hanging="454"/>
      </w:pPr>
      <w:r>
        <w:t>Urz</w:t>
      </w:r>
      <w:r>
        <w:t>ą</w:t>
      </w:r>
      <w:r>
        <w:t>dzenia i sprz</w:t>
      </w:r>
      <w:r>
        <w:t>ę</w:t>
      </w:r>
      <w:r>
        <w:t xml:space="preserve">t pomiarowy </w:t>
      </w:r>
      <w:r>
        <w:tab/>
        <w:t xml:space="preserve"> </w:t>
      </w:r>
      <w:r>
        <w:tab/>
        <w:t xml:space="preserve"> </w:t>
      </w:r>
    </w:p>
    <w:p w:rsidR="00804799" w:rsidRDefault="00C31479">
      <w:pPr>
        <w:tabs>
          <w:tab w:val="center" w:pos="4896"/>
          <w:tab w:val="center" w:pos="9432"/>
        </w:tabs>
        <w:ind w:left="-15" w:firstLine="0"/>
        <w:jc w:val="left"/>
      </w:pPr>
      <w:r>
        <w:t xml:space="preserve">        7.4. Czas przeprowadzania obmiaru </w:t>
      </w:r>
      <w:r>
        <w:tab/>
        <w:t xml:space="preserve"> </w:t>
      </w:r>
      <w:r>
        <w:tab/>
        <w:t xml:space="preserve"> </w:t>
      </w:r>
    </w:p>
    <w:p w:rsidR="00804799" w:rsidRDefault="00C31479">
      <w:pPr>
        <w:numPr>
          <w:ilvl w:val="0"/>
          <w:numId w:val="1"/>
        </w:numPr>
        <w:ind w:right="1" w:hanging="360"/>
      </w:pPr>
      <w:r>
        <w:t xml:space="preserve">Odbiór robót </w:t>
      </w:r>
      <w:r>
        <w:tab/>
        <w:t xml:space="preserve"> </w:t>
      </w:r>
      <w:r>
        <w:tab/>
        <w:t xml:space="preserve"> </w:t>
      </w:r>
    </w:p>
    <w:p w:rsidR="00804799" w:rsidRDefault="00C31479">
      <w:pPr>
        <w:numPr>
          <w:ilvl w:val="1"/>
          <w:numId w:val="1"/>
        </w:numPr>
        <w:spacing w:after="30"/>
        <w:ind w:right="1" w:hanging="454"/>
      </w:pPr>
      <w:r>
        <w:t xml:space="preserve">Rodzaje odbiorów robót </w:t>
      </w:r>
      <w:r>
        <w:tab/>
        <w:t xml:space="preserve"> </w:t>
      </w:r>
      <w:r>
        <w:tab/>
        <w:t xml:space="preserve"> </w:t>
      </w:r>
    </w:p>
    <w:p w:rsidR="00804799" w:rsidRDefault="00C31479">
      <w:pPr>
        <w:numPr>
          <w:ilvl w:val="1"/>
          <w:numId w:val="1"/>
        </w:numPr>
        <w:ind w:right="1" w:hanging="454"/>
      </w:pPr>
      <w:r>
        <w:t>Odbiór robót zanikaj</w:t>
      </w:r>
      <w:r>
        <w:t>ą</w:t>
      </w:r>
      <w:r>
        <w:t>cych lub ulegaj</w:t>
      </w:r>
      <w:r>
        <w:t>ą</w:t>
      </w:r>
      <w:r>
        <w:t xml:space="preserve">cych zakryciu </w:t>
      </w:r>
    </w:p>
    <w:p w:rsidR="00B652E9" w:rsidRDefault="00C31479">
      <w:pPr>
        <w:numPr>
          <w:ilvl w:val="1"/>
          <w:numId w:val="1"/>
        </w:numPr>
        <w:ind w:right="1" w:hanging="454"/>
      </w:pPr>
      <w:r>
        <w:t>Odbiór cz</w:t>
      </w:r>
      <w:r>
        <w:t>ęś</w:t>
      </w:r>
      <w:r>
        <w:t xml:space="preserve">ciowy </w:t>
      </w:r>
      <w:r>
        <w:tab/>
        <w:t xml:space="preserve">         </w:t>
      </w:r>
    </w:p>
    <w:p w:rsidR="00804799" w:rsidRDefault="00C31479">
      <w:pPr>
        <w:numPr>
          <w:ilvl w:val="1"/>
          <w:numId w:val="1"/>
        </w:numPr>
        <w:ind w:right="1" w:hanging="454"/>
      </w:pPr>
      <w:r>
        <w:t xml:space="preserve">Odbiór ostateczny robót </w:t>
      </w:r>
      <w:r>
        <w:tab/>
        <w:t xml:space="preserve"> </w:t>
      </w:r>
    </w:p>
    <w:p w:rsidR="00804799" w:rsidRDefault="00C31479">
      <w:pPr>
        <w:tabs>
          <w:tab w:val="center" w:pos="4896"/>
        </w:tabs>
        <w:spacing w:after="30"/>
        <w:ind w:left="-15" w:firstLine="0"/>
        <w:jc w:val="left"/>
      </w:pPr>
      <w:r>
        <w:t xml:space="preserve">       </w:t>
      </w:r>
      <w:r w:rsidR="00B652E9">
        <w:t xml:space="preserve">    </w:t>
      </w:r>
      <w:r>
        <w:t xml:space="preserve"> 8.5. Odbiór pogwarancyjny </w:t>
      </w:r>
      <w:r>
        <w:tab/>
        <w:t xml:space="preserve"> </w:t>
      </w:r>
    </w:p>
    <w:p w:rsidR="00804799" w:rsidRDefault="00C31479">
      <w:pPr>
        <w:numPr>
          <w:ilvl w:val="0"/>
          <w:numId w:val="1"/>
        </w:numPr>
        <w:ind w:right="1" w:hanging="360"/>
      </w:pPr>
      <w:r>
        <w:t>Podstawa płatno</w:t>
      </w:r>
      <w:r>
        <w:t>ś</w:t>
      </w:r>
      <w:r>
        <w:t xml:space="preserve">ci </w:t>
      </w:r>
      <w:r>
        <w:tab/>
        <w:t xml:space="preserve"> </w:t>
      </w:r>
    </w:p>
    <w:p w:rsidR="00804799" w:rsidRDefault="00C31479">
      <w:pPr>
        <w:numPr>
          <w:ilvl w:val="1"/>
          <w:numId w:val="1"/>
        </w:numPr>
        <w:ind w:right="1" w:hanging="454"/>
      </w:pPr>
      <w:r>
        <w:t xml:space="preserve">Ustalenia ogólne </w:t>
      </w:r>
    </w:p>
    <w:p w:rsidR="00804799" w:rsidRDefault="00C31479" w:rsidP="00B652E9">
      <w:pPr>
        <w:numPr>
          <w:ilvl w:val="0"/>
          <w:numId w:val="1"/>
        </w:numPr>
        <w:spacing w:after="0" w:line="259" w:lineRule="auto"/>
        <w:ind w:left="0" w:right="1" w:firstLine="0"/>
        <w:jc w:val="left"/>
      </w:pPr>
      <w:r>
        <w:t>Przepisy zwi</w:t>
      </w:r>
      <w:r>
        <w:t>ą</w:t>
      </w:r>
      <w:r>
        <w:t xml:space="preserve">zane </w:t>
      </w:r>
    </w:p>
    <w:p w:rsidR="00804799" w:rsidRDefault="00C31479">
      <w:pPr>
        <w:pStyle w:val="Nagwek2"/>
        <w:ind w:left="-5" w:right="0"/>
      </w:pPr>
      <w:r>
        <w:lastRenderedPageBreak/>
        <w:t>1. WST</w:t>
      </w:r>
      <w:r>
        <w:t>Ę</w:t>
      </w:r>
      <w:r>
        <w:t xml:space="preserve">P </w:t>
      </w:r>
    </w:p>
    <w:p w:rsidR="00804799" w:rsidRDefault="00C3147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1.1. Przedmiot Szczegółowej Specyfikacji Technicznej (SST) </w:t>
      </w:r>
    </w:p>
    <w:p w:rsidR="00804799" w:rsidRDefault="00C31479">
      <w:pPr>
        <w:spacing w:after="13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ind w:left="-5" w:right="1"/>
      </w:pPr>
      <w:r>
        <w:t>Przedmiotem Specyfikacji Technicznej s</w:t>
      </w:r>
      <w:r>
        <w:t>ą</w:t>
      </w:r>
      <w:r>
        <w:t xml:space="preserve"> wymagania dotycz</w:t>
      </w:r>
      <w:r>
        <w:t>ą</w:t>
      </w:r>
      <w:r>
        <w:t>ce wykonania i odbioru robót, prowadzenia robót zwi</w:t>
      </w:r>
      <w:r>
        <w:t>ą</w:t>
      </w:r>
      <w:r>
        <w:t xml:space="preserve">zanych z wykonaniem zadania inwestycyjnego pn. </w:t>
      </w:r>
      <w:r w:rsidR="00B652E9" w:rsidRPr="008F4301">
        <w:rPr>
          <w:b/>
        </w:rPr>
        <w:t>„</w:t>
      </w:r>
      <w:r w:rsidR="00B652E9">
        <w:rPr>
          <w:b/>
        </w:rPr>
        <w:t>ROZBUDOWA REMIZY</w:t>
      </w:r>
      <w:r w:rsidR="00B652E9" w:rsidRPr="008F4301">
        <w:rPr>
          <w:b/>
        </w:rPr>
        <w:t xml:space="preserve"> wraz z niezbędną infrastrukturą techniczną, </w:t>
      </w:r>
      <w:r w:rsidR="00B652E9" w:rsidRPr="0001280B">
        <w:rPr>
          <w:b/>
          <w:bCs/>
          <w:szCs w:val="24"/>
        </w:rPr>
        <w:t>Długie, dz. nr 177/2, 177/3, 177/4, gmina Chociwel</w:t>
      </w:r>
      <w:r w:rsidR="00B652E9" w:rsidRPr="008F4301">
        <w:rPr>
          <w:b/>
        </w:rPr>
        <w:t xml:space="preserve">” </w:t>
      </w:r>
      <w:r>
        <w:t xml:space="preserve">zgodnie z zakresem robót przedstawionym w Projekcie Budowlanym i przedmiarze robót. </w:t>
      </w:r>
    </w:p>
    <w:p w:rsidR="00804799" w:rsidRDefault="00C31479">
      <w:pPr>
        <w:ind w:left="-5" w:right="1"/>
      </w:pPr>
      <w:r>
        <w:t>Podstaw</w:t>
      </w:r>
      <w:r>
        <w:t>ą</w:t>
      </w:r>
      <w:r>
        <w:t xml:space="preserve"> opracowania niniejszej SST s</w:t>
      </w:r>
      <w:r>
        <w:t>ą</w:t>
      </w:r>
      <w:r>
        <w:t xml:space="preserve"> Projekty Budowlane, przepisy obowi</w:t>
      </w:r>
      <w:r>
        <w:t>ą</w:t>
      </w:r>
      <w:r>
        <w:t>zuj</w:t>
      </w:r>
      <w:r>
        <w:t>ą</w:t>
      </w:r>
      <w:r>
        <w:t xml:space="preserve">cego prawa, normy i zasady sztuki budowlanej. </w:t>
      </w:r>
    </w:p>
    <w:p w:rsidR="00804799" w:rsidRDefault="00C31479">
      <w:pPr>
        <w:spacing w:after="0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>1.2. Zakres stosowania S</w:t>
      </w:r>
      <w:r>
        <w:rPr>
          <w:b/>
        </w:rPr>
        <w:t xml:space="preserve">ST </w:t>
      </w:r>
    </w:p>
    <w:p w:rsidR="00804799" w:rsidRDefault="00C31479">
      <w:pPr>
        <w:spacing w:after="0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ind w:left="-5" w:right="1"/>
      </w:pPr>
      <w:r>
        <w:t xml:space="preserve">Niniejsza SST traktowana jest obok Projektu Budowlanego i przedmiaru robót jako pomocnicza dokumentacja przetargowa przy zlecaniu i realizacji robót – </w:t>
      </w:r>
      <w:r>
        <w:rPr>
          <w:b/>
        </w:rPr>
        <w:t xml:space="preserve">elementy kowalsko-ślusarskie  –  </w:t>
      </w:r>
      <w:r w:rsidR="00B652E9" w:rsidRPr="008F4301">
        <w:rPr>
          <w:b/>
        </w:rPr>
        <w:t>„</w:t>
      </w:r>
      <w:r w:rsidR="00B652E9">
        <w:rPr>
          <w:b/>
        </w:rPr>
        <w:t>ROZBUDOWA REMIZY</w:t>
      </w:r>
      <w:r w:rsidR="00B652E9" w:rsidRPr="008F4301">
        <w:rPr>
          <w:b/>
        </w:rPr>
        <w:t xml:space="preserve"> wraz z niezbędną infrastrukturą techniczną, </w:t>
      </w:r>
      <w:r w:rsidR="00B652E9" w:rsidRPr="0001280B">
        <w:rPr>
          <w:b/>
          <w:bCs/>
          <w:szCs w:val="24"/>
        </w:rPr>
        <w:t>Długie, dz. nr 177/2, 177/3, 177/4, gmina Chociwel</w:t>
      </w:r>
      <w:r w:rsidR="00B652E9" w:rsidRPr="008F4301">
        <w:rPr>
          <w:b/>
        </w:rPr>
        <w:t>”</w:t>
      </w:r>
      <w:r w:rsidR="00B652E9">
        <w:rPr>
          <w:b/>
        </w:rPr>
        <w:t>.</w:t>
      </w:r>
      <w:bookmarkStart w:id="0" w:name="_GoBack"/>
      <w:bookmarkEnd w:id="0"/>
    </w:p>
    <w:p w:rsidR="00804799" w:rsidRDefault="00C31479">
      <w:pPr>
        <w:spacing w:after="17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1.3. Zakres robót objętych SST </w:t>
      </w:r>
    </w:p>
    <w:p w:rsidR="00804799" w:rsidRDefault="00C31479">
      <w:pPr>
        <w:ind w:left="-5" w:right="1"/>
      </w:pPr>
      <w:r>
        <w:t>Dane zawarte w niniejszej specyfikacji dotycz</w:t>
      </w:r>
      <w:r>
        <w:t>ą</w:t>
      </w:r>
      <w:r>
        <w:t xml:space="preserve"> prowadzenia robót przy monta</w:t>
      </w:r>
      <w:r>
        <w:t>ż</w:t>
      </w:r>
      <w:r>
        <w:t xml:space="preserve">u konstrukcji ze stali kształtowej .  </w:t>
      </w:r>
    </w:p>
    <w:p w:rsidR="00804799" w:rsidRDefault="00C31479">
      <w:pPr>
        <w:spacing w:after="58" w:line="259" w:lineRule="auto"/>
        <w:ind w:left="142" w:firstLine="0"/>
        <w:jc w:val="left"/>
      </w:pPr>
      <w:r>
        <w:rPr>
          <w:sz w:val="20"/>
        </w:rP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1.4. Ogólne wymagania dotyczące Robót </w:t>
      </w:r>
    </w:p>
    <w:p w:rsidR="00804799" w:rsidRDefault="00C31479">
      <w:pPr>
        <w:ind w:left="152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 “Wymagania ogólne”. </w:t>
      </w:r>
    </w:p>
    <w:p w:rsidR="00804799" w:rsidRDefault="00C31479">
      <w:pPr>
        <w:spacing w:after="0" w:line="259" w:lineRule="auto"/>
        <w:ind w:left="653" w:firstLine="0"/>
        <w:jc w:val="left"/>
      </w:pPr>
      <w: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1.4.1. Przekazanie terenu Budowy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18" w:line="259" w:lineRule="auto"/>
        <w:ind w:left="857" w:firstLine="0"/>
        <w:jc w:val="left"/>
      </w:pPr>
      <w:r>
        <w:t xml:space="preserve"> </w:t>
      </w:r>
    </w:p>
    <w:p w:rsidR="00804799" w:rsidRDefault="00C31479">
      <w:pPr>
        <w:ind w:left="-5" w:right="1531"/>
      </w:pPr>
      <w:r>
        <w:rPr>
          <w:b/>
        </w:rPr>
        <w:t xml:space="preserve">1.4.2. Dokumentacja Projektowa do opracowania przez Wykonawcę </w:t>
      </w:r>
      <w:r>
        <w:t>Zgodnie ze Specyfikacj</w:t>
      </w:r>
      <w:r>
        <w:t>ą</w:t>
      </w:r>
      <w:r>
        <w:t xml:space="preserve"> T</w:t>
      </w:r>
      <w:r>
        <w:t>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17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1.4.3. Zgodność Robót z Dokumentacją Projektową i ST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0" w:line="259" w:lineRule="auto"/>
        <w:ind w:left="0" w:firstLine="0"/>
        <w:jc w:val="left"/>
      </w:pPr>
      <w:r>
        <w:t xml:space="preserve"> 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1.4.4. Zabezpieczenie terenu budowy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20" w:line="259" w:lineRule="auto"/>
        <w:ind w:left="0" w:firstLine="0"/>
        <w:jc w:val="left"/>
      </w:pPr>
      <w:r>
        <w:t xml:space="preserve"> 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1.4.5. Ochrona środowiska w czasie wykonywania robót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12" w:line="259" w:lineRule="auto"/>
        <w:ind w:left="0" w:firstLine="0"/>
        <w:jc w:val="left"/>
      </w:pPr>
      <w:r>
        <w:rPr>
          <w:b/>
        </w:rP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1.4.6. Ochrona przeciwpożarowa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0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1.4.7. Materiały szkodliwe dla otoczenia </w:t>
      </w:r>
    </w:p>
    <w:p w:rsidR="00804799" w:rsidRDefault="00C31479">
      <w:pPr>
        <w:ind w:left="-5" w:right="1"/>
      </w:pPr>
      <w:r>
        <w:lastRenderedPageBreak/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20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1.4.8. Ochrona własności publicznej i prywatnej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17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>1.4.9. Ograniczenie obciążeń</w:t>
      </w:r>
      <w:r>
        <w:rPr>
          <w:b/>
        </w:rPr>
        <w:t xml:space="preserve"> osi pojazdów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1.4.10. Bezpieczeństwo i higiena pracy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0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1.4.11. Ochrona i utrzymanie robót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13" w:line="259" w:lineRule="auto"/>
        <w:ind w:left="0" w:firstLine="0"/>
        <w:jc w:val="left"/>
      </w:pPr>
      <w:r>
        <w:rPr>
          <w:b/>
        </w:rP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1.4.12. Stosowanie się do prawa i innych przepisów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15" w:line="259" w:lineRule="auto"/>
        <w:ind w:left="0" w:firstLine="0"/>
        <w:jc w:val="left"/>
      </w:pPr>
      <w:r>
        <w:rPr>
          <w:b/>
        </w:rP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1.5. Wspólny Słownik Zamówień (CPV) – nazwy i kody grup, klas i kategorii robót  </w:t>
      </w:r>
    </w:p>
    <w:p w:rsidR="00804799" w:rsidRDefault="00C3147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434" w:type="dxa"/>
        <w:tblInd w:w="-76" w:type="dxa"/>
        <w:tblCellMar>
          <w:top w:w="39" w:type="dxa"/>
          <w:left w:w="71" w:type="dxa"/>
          <w:bottom w:w="0" w:type="dxa"/>
          <w:right w:w="64" w:type="dxa"/>
        </w:tblCellMar>
        <w:tblLook w:val="04A0" w:firstRow="1" w:lastRow="0" w:firstColumn="1" w:lastColumn="0" w:noHBand="0" w:noVBand="1"/>
      </w:tblPr>
      <w:tblGrid>
        <w:gridCol w:w="1347"/>
        <w:gridCol w:w="1274"/>
        <w:gridCol w:w="1277"/>
        <w:gridCol w:w="1274"/>
        <w:gridCol w:w="4262"/>
      </w:tblGrid>
      <w:tr w:rsidR="00804799">
        <w:trPr>
          <w:trHeight w:val="269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799" w:rsidRDefault="00C31479">
            <w:pPr>
              <w:spacing w:after="0" w:line="259" w:lineRule="auto"/>
              <w:ind w:left="0" w:right="8" w:firstLine="0"/>
              <w:jc w:val="center"/>
            </w:pPr>
            <w:r>
              <w:rPr>
                <w:b/>
              </w:rPr>
              <w:t xml:space="preserve">Dział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799" w:rsidRDefault="00C31479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</w:rPr>
              <w:t xml:space="preserve">Grupa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799" w:rsidRDefault="00C31479">
            <w:pPr>
              <w:spacing w:after="0" w:line="259" w:lineRule="auto"/>
              <w:ind w:left="0" w:right="10" w:firstLine="0"/>
              <w:jc w:val="center"/>
            </w:pPr>
            <w:r>
              <w:rPr>
                <w:b/>
              </w:rPr>
              <w:t xml:space="preserve">Klasa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799" w:rsidRDefault="00C31479">
            <w:pPr>
              <w:spacing w:after="0" w:line="259" w:lineRule="auto"/>
              <w:ind w:left="53" w:firstLine="0"/>
              <w:jc w:val="left"/>
            </w:pPr>
            <w:r>
              <w:rPr>
                <w:b/>
              </w:rPr>
              <w:t xml:space="preserve">Kategoria </w:t>
            </w:r>
          </w:p>
        </w:tc>
        <w:tc>
          <w:tcPr>
            <w:tcW w:w="4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799" w:rsidRDefault="00C31479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</w:rPr>
              <w:t xml:space="preserve">Nazwa </w:t>
            </w:r>
          </w:p>
        </w:tc>
      </w:tr>
      <w:tr w:rsidR="00804799">
        <w:trPr>
          <w:trHeight w:val="26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799" w:rsidRDefault="00C31479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45.000000-7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799" w:rsidRDefault="00C31479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799" w:rsidRDefault="00C31479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799" w:rsidRDefault="00C31479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4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799" w:rsidRDefault="00C3147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Roboty budowlane </w:t>
            </w:r>
          </w:p>
        </w:tc>
      </w:tr>
      <w:tr w:rsidR="00804799">
        <w:trPr>
          <w:trHeight w:val="1332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799" w:rsidRDefault="00C31479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799" w:rsidRDefault="00C31479">
            <w:pPr>
              <w:spacing w:after="0" w:line="259" w:lineRule="auto"/>
              <w:ind w:left="0" w:firstLine="0"/>
            </w:pPr>
            <w:r>
              <w:rPr>
                <w:b/>
                <w:sz w:val="21"/>
              </w:rPr>
              <w:t xml:space="preserve">452.00000-9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799" w:rsidRDefault="00C31479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799" w:rsidRDefault="00C31479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4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799" w:rsidRDefault="00C31479">
            <w:pPr>
              <w:spacing w:after="0" w:line="256" w:lineRule="auto"/>
              <w:ind w:left="0" w:firstLine="0"/>
              <w:jc w:val="left"/>
            </w:pPr>
            <w:r>
              <w:rPr>
                <w:b/>
              </w:rPr>
              <w:t>Roboty budowlane w zakresie wznoszenia kompletnych obiektów budowlanych lub ich cz</w:t>
            </w:r>
            <w:r>
              <w:rPr>
                <w:b/>
              </w:rPr>
              <w:t xml:space="preserve">ęści oraz roboty w zakresie inżynierii lądowej i wodnej </w:t>
            </w:r>
          </w:p>
          <w:p w:rsidR="00804799" w:rsidRDefault="00C3147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  <w:tr w:rsidR="00804799">
        <w:trPr>
          <w:trHeight w:val="106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799" w:rsidRDefault="00C31479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799" w:rsidRDefault="00C31479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799" w:rsidRDefault="00C31479">
            <w:pPr>
              <w:spacing w:after="0" w:line="259" w:lineRule="auto"/>
              <w:ind w:left="0" w:firstLine="0"/>
            </w:pPr>
            <w:r>
              <w:rPr>
                <w:b/>
                <w:sz w:val="21"/>
              </w:rPr>
              <w:t xml:space="preserve">4526.0000-7 </w:t>
            </w:r>
          </w:p>
          <w:p w:rsidR="00804799" w:rsidRDefault="00C31479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799" w:rsidRDefault="00C31479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4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799" w:rsidRDefault="00C31479">
            <w:pPr>
              <w:spacing w:after="0" w:line="250" w:lineRule="auto"/>
              <w:ind w:left="0" w:firstLine="0"/>
              <w:jc w:val="left"/>
            </w:pPr>
            <w:r>
              <w:rPr>
                <w:b/>
              </w:rPr>
              <w:t>Roboty w zakresie wykonywania pokry</w:t>
            </w:r>
            <w:r>
              <w:rPr>
                <w:b/>
              </w:rPr>
              <w:t xml:space="preserve">ć i konstrukcji dachowych i inne podobne roboty specjalistyczne </w:t>
            </w:r>
          </w:p>
          <w:p w:rsidR="00804799" w:rsidRDefault="00C3147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  <w:tr w:rsidR="00804799">
        <w:trPr>
          <w:trHeight w:val="533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799" w:rsidRDefault="00C31479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799" w:rsidRDefault="00C31479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799" w:rsidRDefault="00C31479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799" w:rsidRDefault="00C31479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45262400-5 </w:t>
            </w:r>
          </w:p>
        </w:tc>
        <w:tc>
          <w:tcPr>
            <w:tcW w:w="4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799" w:rsidRDefault="00C3147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Wnoszenie konstrukcji ze stali konstrukcyjnej </w:t>
            </w:r>
          </w:p>
        </w:tc>
      </w:tr>
    </w:tbl>
    <w:p w:rsidR="00804799" w:rsidRDefault="00C31479">
      <w:pPr>
        <w:spacing w:after="12" w:line="259" w:lineRule="auto"/>
        <w:ind w:left="0" w:firstLine="0"/>
        <w:jc w:val="left"/>
      </w:pPr>
      <w:r>
        <w:rPr>
          <w:b/>
        </w:rP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1.6. Określenia podstawowe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7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pStyle w:val="Nagwek2"/>
        <w:ind w:left="-5" w:right="0"/>
      </w:pPr>
      <w:r>
        <w:t xml:space="preserve">2. MATERIAŁY </w:t>
      </w:r>
    </w:p>
    <w:p w:rsidR="00804799" w:rsidRDefault="00C31479">
      <w:pPr>
        <w:spacing w:line="259" w:lineRule="auto"/>
        <w:ind w:left="152"/>
        <w:jc w:val="left"/>
      </w:pPr>
      <w:r>
        <w:rPr>
          <w:b/>
        </w:rPr>
        <w:t xml:space="preserve">2.1. Materiały podstawowe </w:t>
      </w:r>
    </w:p>
    <w:p w:rsidR="00804799" w:rsidRDefault="00C31479">
      <w:pPr>
        <w:ind w:left="200" w:right="342"/>
      </w:pPr>
      <w:r>
        <w:rPr>
          <w:rFonts w:ascii="Arial" w:eastAsia="Arial" w:hAnsi="Arial" w:cs="Arial"/>
        </w:rPr>
        <w:t xml:space="preserve"> </w:t>
      </w:r>
      <w:r>
        <w:t>Elementy  konstrukcji ze stali konstrukcyjnej zgodne z dokumentacj</w:t>
      </w:r>
      <w:r>
        <w:t>ą</w:t>
      </w:r>
      <w:r>
        <w:t xml:space="preserve"> projektow</w:t>
      </w:r>
      <w:r>
        <w:t>ą</w:t>
      </w:r>
      <w:r>
        <w:t xml:space="preserve"> </w:t>
      </w:r>
      <w:r>
        <w:rPr>
          <w:rFonts w:ascii="Arial" w:eastAsia="Arial" w:hAnsi="Arial" w:cs="Arial"/>
        </w:rPr>
        <w:t xml:space="preserve"> </w:t>
      </w:r>
      <w:r>
        <w:t>Materiały ł</w:t>
      </w:r>
      <w:r>
        <w:t>ą</w:t>
      </w:r>
      <w:r>
        <w:t>cz</w:t>
      </w:r>
      <w:r>
        <w:t>ą</w:t>
      </w:r>
      <w:r>
        <w:t xml:space="preserve">ce : </w:t>
      </w:r>
      <w:r>
        <w:t>ś</w:t>
      </w:r>
      <w:r>
        <w:t>ruby, nity, elektrody zgodne z dokumentacj</w:t>
      </w:r>
      <w:r>
        <w:t>ą</w:t>
      </w:r>
      <w:r>
        <w:t xml:space="preserve"> projektow</w:t>
      </w:r>
      <w:r>
        <w:t>ą</w:t>
      </w:r>
      <w:r>
        <w:t xml:space="preserve"> </w:t>
      </w:r>
    </w:p>
    <w:p w:rsidR="00804799" w:rsidRDefault="00C31479">
      <w:pPr>
        <w:spacing w:after="0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2.2. Pozostałe Materiały </w:t>
      </w:r>
    </w:p>
    <w:p w:rsidR="00804799" w:rsidRDefault="00C31479">
      <w:pPr>
        <w:ind w:left="152" w:right="1"/>
      </w:pPr>
      <w:r>
        <w:t>Zgodnie z Dokumentacj</w:t>
      </w:r>
      <w:r>
        <w:t>ą</w:t>
      </w:r>
      <w:r>
        <w:t xml:space="preserve"> techniczn</w:t>
      </w:r>
      <w:r>
        <w:t>ą</w:t>
      </w:r>
      <w:r>
        <w:t xml:space="preserve">, zestawieniem materiałów zawartym w Przedmiarze Robót </w:t>
      </w:r>
    </w:p>
    <w:p w:rsidR="00804799" w:rsidRDefault="00C31479">
      <w:pPr>
        <w:spacing w:after="74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804799" w:rsidRDefault="00C31479">
      <w:pPr>
        <w:pStyle w:val="Nagwek2"/>
        <w:ind w:left="-5" w:right="0"/>
      </w:pPr>
      <w:r>
        <w:lastRenderedPageBreak/>
        <w:t>3.SPRZ</w:t>
      </w:r>
      <w:r>
        <w:t>Ę</w:t>
      </w:r>
      <w:r>
        <w:t xml:space="preserve">T </w:t>
      </w:r>
    </w:p>
    <w:p w:rsidR="00804799" w:rsidRDefault="00C31479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3.1. Ogólne wymagania dotyczące sprzętu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35" w:line="259" w:lineRule="auto"/>
        <w:ind w:left="142" w:firstLine="0"/>
        <w:jc w:val="left"/>
      </w:pPr>
      <w:r>
        <w:rPr>
          <w:sz w:val="22"/>
        </w:rPr>
        <w:t xml:space="preserve"> </w:t>
      </w:r>
    </w:p>
    <w:p w:rsidR="00804799" w:rsidRDefault="00C31479">
      <w:pPr>
        <w:spacing w:after="11" w:line="266" w:lineRule="auto"/>
        <w:ind w:left="127" w:right="916" w:hanging="142"/>
        <w:jc w:val="left"/>
      </w:pPr>
      <w:r>
        <w:rPr>
          <w:b/>
        </w:rPr>
        <w:t>3.2. Sprzęt, który</w:t>
      </w:r>
      <w:r>
        <w:rPr>
          <w:b/>
        </w:rPr>
        <w:t xml:space="preserve"> może być użyty do wykonywania robót (podstawowy) </w:t>
      </w:r>
      <w:r>
        <w:rPr>
          <w:sz w:val="22"/>
        </w:rPr>
        <w:t>Wykonawca przyst</w:t>
      </w:r>
      <w:r>
        <w:rPr>
          <w:sz w:val="22"/>
        </w:rPr>
        <w:t>ę</w:t>
      </w:r>
      <w:r>
        <w:rPr>
          <w:sz w:val="22"/>
        </w:rPr>
        <w:t>puj</w:t>
      </w:r>
      <w:r>
        <w:rPr>
          <w:sz w:val="22"/>
        </w:rPr>
        <w:t>ą</w:t>
      </w:r>
      <w:r>
        <w:rPr>
          <w:sz w:val="22"/>
        </w:rPr>
        <w:t>cy do prac powinien posiada</w:t>
      </w:r>
      <w:r>
        <w:rPr>
          <w:sz w:val="22"/>
        </w:rPr>
        <w:t>ć</w:t>
      </w:r>
      <w:r>
        <w:rPr>
          <w:sz w:val="22"/>
        </w:rPr>
        <w:t xml:space="preserve"> nast</w:t>
      </w:r>
      <w:r>
        <w:rPr>
          <w:sz w:val="22"/>
        </w:rPr>
        <w:t>ę</w:t>
      </w:r>
      <w:r>
        <w:rPr>
          <w:sz w:val="22"/>
        </w:rPr>
        <w:t>puj</w:t>
      </w:r>
      <w:r>
        <w:rPr>
          <w:sz w:val="22"/>
        </w:rPr>
        <w:t>ą</w:t>
      </w:r>
      <w:r>
        <w:rPr>
          <w:sz w:val="22"/>
        </w:rPr>
        <w:t>cy sprz</w:t>
      </w:r>
      <w:r>
        <w:rPr>
          <w:sz w:val="22"/>
        </w:rPr>
        <w:t>ę</w:t>
      </w:r>
      <w:r>
        <w:rPr>
          <w:sz w:val="22"/>
        </w:rPr>
        <w:t>t i narz</w:t>
      </w:r>
      <w:r>
        <w:rPr>
          <w:sz w:val="22"/>
        </w:rPr>
        <w:t>ę</w:t>
      </w:r>
      <w:r>
        <w:rPr>
          <w:sz w:val="22"/>
        </w:rPr>
        <w:t xml:space="preserve">dzia: </w:t>
      </w:r>
    </w:p>
    <w:p w:rsidR="00804799" w:rsidRDefault="00C31479">
      <w:pPr>
        <w:ind w:left="200" w:right="1"/>
      </w:pPr>
      <w:r>
        <w:rPr>
          <w:rFonts w:ascii="Arial" w:eastAsia="Arial" w:hAnsi="Arial" w:cs="Arial"/>
        </w:rPr>
        <w:t xml:space="preserve"> </w:t>
      </w:r>
      <w:r>
        <w:t>Ś</w:t>
      </w:r>
      <w:r>
        <w:t xml:space="preserve">rodek transportowy </w:t>
      </w:r>
    </w:p>
    <w:p w:rsidR="00804799" w:rsidRDefault="00C31479">
      <w:pPr>
        <w:ind w:left="200" w:right="1"/>
      </w:pPr>
      <w:r>
        <w:rPr>
          <w:rFonts w:ascii="Arial" w:eastAsia="Arial" w:hAnsi="Arial" w:cs="Arial"/>
        </w:rPr>
        <w:t xml:space="preserve"> </w:t>
      </w:r>
      <w:r>
        <w:t xml:space="preserve">Samochód samowyładowczy 5 t </w:t>
      </w:r>
    </w:p>
    <w:p w:rsidR="00804799" w:rsidRDefault="00C31479">
      <w:pPr>
        <w:spacing w:after="13" w:line="259" w:lineRule="auto"/>
        <w:ind w:left="0" w:firstLine="0"/>
        <w:jc w:val="left"/>
      </w:pPr>
      <w:r>
        <w:rPr>
          <w:b/>
        </w:rP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3.3. Pozostały sprzęt i sprzęt zamienny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0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spacing w:after="0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spacing w:after="0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pStyle w:val="Nagwek2"/>
        <w:ind w:left="-5" w:right="0"/>
      </w:pPr>
      <w:r>
        <w:t xml:space="preserve">4.TRANSPORT </w:t>
      </w:r>
    </w:p>
    <w:p w:rsidR="00804799" w:rsidRDefault="00C31479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4.1. Stal, elementy stalowe, inne elementy </w:t>
      </w:r>
    </w:p>
    <w:p w:rsidR="00804799" w:rsidRDefault="00C31479">
      <w:pPr>
        <w:spacing w:after="26" w:line="240" w:lineRule="auto"/>
        <w:ind w:left="-5"/>
        <w:jc w:val="left"/>
      </w:pPr>
      <w:r>
        <w:t>Elementy stalowe nale</w:t>
      </w:r>
      <w:r>
        <w:t>ż</w:t>
      </w:r>
      <w:r>
        <w:t>y przewozi</w:t>
      </w:r>
      <w:r>
        <w:t>ć</w:t>
      </w:r>
      <w:r>
        <w:t xml:space="preserve"> </w:t>
      </w:r>
      <w:r>
        <w:t>ś</w:t>
      </w:r>
      <w:r>
        <w:t>rodkami transportu przystosowanymi do przewozu tego rodzaju materiałów. Przewo</w:t>
      </w:r>
      <w:r>
        <w:t>ż</w:t>
      </w:r>
      <w:r>
        <w:t>one elementy stalowe nale</w:t>
      </w:r>
      <w:r>
        <w:t>ż</w:t>
      </w:r>
      <w:r>
        <w:t>y zabezpieczy</w:t>
      </w:r>
      <w:r>
        <w:t>ć</w:t>
      </w:r>
      <w:r>
        <w:t xml:space="preserve"> przed spadaniem ze </w:t>
      </w:r>
      <w:r>
        <w:t>ś</w:t>
      </w:r>
      <w:r>
        <w:t xml:space="preserve">rodka transportu oraz przed przesuwaniem i ewentualnym spowodowaniem szkód u osób trzecich. </w:t>
      </w:r>
    </w:p>
    <w:p w:rsidR="00804799" w:rsidRDefault="00C31479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:rsidR="00804799" w:rsidRDefault="00C31479">
      <w:pPr>
        <w:pStyle w:val="Nagwek2"/>
        <w:ind w:left="-5" w:right="0"/>
      </w:pPr>
      <w:r>
        <w:t xml:space="preserve">5. WYKONANIE ROBÓT </w:t>
      </w:r>
    </w:p>
    <w:p w:rsidR="00804799" w:rsidRDefault="00C31479">
      <w:pPr>
        <w:spacing w:after="0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5.1. Ogólne zasady wykonywania robót </w:t>
      </w:r>
    </w:p>
    <w:p w:rsidR="00804799" w:rsidRDefault="00C31479">
      <w:pPr>
        <w:ind w:left="-5" w:right="1"/>
      </w:pPr>
      <w:r>
        <w:t>Wykonawca jest odpowiedzialny za prowadzenie robót zgodnie z umow</w:t>
      </w:r>
      <w:r>
        <w:t>ą</w:t>
      </w:r>
      <w:r>
        <w:t xml:space="preserve"> oraz za jako</w:t>
      </w:r>
      <w:r>
        <w:t>ść</w:t>
      </w:r>
      <w:r>
        <w:t xml:space="preserve"> zastosowanych materiałów i wykonywanych robót, za ich zgodno</w:t>
      </w:r>
      <w:r>
        <w:t>ść</w:t>
      </w:r>
      <w:r>
        <w:t xml:space="preserve"> z dokumentacj</w:t>
      </w:r>
      <w:r>
        <w:t>ą</w:t>
      </w:r>
      <w:r>
        <w:t xml:space="preserve"> projektow</w:t>
      </w:r>
      <w:r>
        <w:t>ą</w:t>
      </w:r>
      <w:r>
        <w:t xml:space="preserve">, przedmiarem robót, wymaganiami ST i SST, PZJ, projektu organizacji robót oraz poleceniami Inspektora nadzoru. </w:t>
      </w:r>
    </w:p>
    <w:p w:rsidR="00804799" w:rsidRDefault="00C31479">
      <w:pPr>
        <w:ind w:left="-5" w:right="1"/>
      </w:pPr>
      <w:r>
        <w:t>Wykonawca ponosi odpowiedzialno</w:t>
      </w:r>
      <w:r>
        <w:t>ść</w:t>
      </w:r>
      <w:r>
        <w:t xml:space="preserve"> za do</w:t>
      </w:r>
      <w:r>
        <w:t>kładne wytyczenie w planie i wyznaczenie wysoko</w:t>
      </w:r>
      <w:r>
        <w:t>ś</w:t>
      </w:r>
      <w:r>
        <w:t>ci wszystkich elementów robót zgodnie z wymiarami i rz</w:t>
      </w:r>
      <w:r>
        <w:t>ę</w:t>
      </w:r>
      <w:r>
        <w:t>dnymi okre</w:t>
      </w:r>
      <w:r>
        <w:t>ś</w:t>
      </w:r>
      <w:r>
        <w:t>lonymi w dokumentacji projektowej lub wskazaniami na pi</w:t>
      </w:r>
      <w:r>
        <w:t>ś</w:t>
      </w:r>
      <w:r>
        <w:t xml:space="preserve">mie przez Inspektora nadzoru. </w:t>
      </w:r>
    </w:p>
    <w:p w:rsidR="00804799" w:rsidRDefault="00C31479">
      <w:pPr>
        <w:ind w:left="-5" w:right="1"/>
      </w:pPr>
      <w:r>
        <w:t>Nast</w:t>
      </w:r>
      <w:r>
        <w:t>ę</w:t>
      </w:r>
      <w:r>
        <w:t>pstwa jakiegokolwiek bł</w:t>
      </w:r>
      <w:r>
        <w:t>ę</w:t>
      </w:r>
      <w:r>
        <w:t>du spowodowanego przez wyk</w:t>
      </w:r>
      <w:r>
        <w:t>onawc</w:t>
      </w:r>
      <w:r>
        <w:t>ę</w:t>
      </w:r>
      <w:r>
        <w:t xml:space="preserve"> w wytyczeniu i wyznaczeniu robót zostan</w:t>
      </w:r>
      <w:r>
        <w:t>ą</w:t>
      </w:r>
      <w:r>
        <w:t>, je</w:t>
      </w:r>
      <w:r>
        <w:t>ż</w:t>
      </w:r>
      <w:r>
        <w:t>eli wymaga</w:t>
      </w:r>
      <w:r>
        <w:t>ć</w:t>
      </w:r>
      <w:r>
        <w:t xml:space="preserve"> b</w:t>
      </w:r>
      <w:r>
        <w:t>ę</w:t>
      </w:r>
      <w:r>
        <w:t>dzie tego Inspektor nadzoru, poprawione przez Wykonawc</w:t>
      </w:r>
      <w:r>
        <w:t>ę</w:t>
      </w:r>
      <w:r>
        <w:t xml:space="preserve"> Na własny koszt. </w:t>
      </w:r>
    </w:p>
    <w:p w:rsidR="00804799" w:rsidRDefault="00C31479">
      <w:pPr>
        <w:ind w:left="-5" w:right="1"/>
      </w:pPr>
      <w:r>
        <w:t>Sprawdzenie wytyczenia robót lub wyznaczenia wysoko</w:t>
      </w:r>
      <w:r>
        <w:t>ś</w:t>
      </w:r>
      <w:r>
        <w:t>ci przez Inspektora nadzoru nie zwalniaj</w:t>
      </w:r>
      <w:r>
        <w:t>ą</w:t>
      </w:r>
      <w:r>
        <w:t xml:space="preserve"> Wykonawcy od odpowiedz</w:t>
      </w:r>
      <w:r>
        <w:t>ialno</w:t>
      </w:r>
      <w:r>
        <w:t>ś</w:t>
      </w:r>
      <w:r>
        <w:t>ci za ich dokładno</w:t>
      </w:r>
      <w:r>
        <w:t>ść</w:t>
      </w:r>
      <w:r>
        <w:t xml:space="preserve">. </w:t>
      </w:r>
    </w:p>
    <w:p w:rsidR="00804799" w:rsidRDefault="00C31479">
      <w:pPr>
        <w:ind w:left="-5" w:right="1"/>
      </w:pPr>
      <w:r>
        <w:t>Decyzje Inspektora nadzoru dotycz</w:t>
      </w:r>
      <w:r>
        <w:t>ą</w:t>
      </w:r>
      <w:r>
        <w:t>ce akceptacji lub odrzucenia materiałów i elementów robót b</w:t>
      </w:r>
      <w:r>
        <w:t>ę</w:t>
      </w:r>
      <w:r>
        <w:t>d</w:t>
      </w:r>
      <w:r>
        <w:t>ą</w:t>
      </w:r>
      <w:r>
        <w:t xml:space="preserve"> oparte na wymaganiach sformułowanych w dokumentach umowy, dokumentacji projektowej i w ST, a tak</w:t>
      </w:r>
      <w:r>
        <w:t>ż</w:t>
      </w:r>
      <w:r>
        <w:t>e w normach i wytycznych. Przy podejmowaniu decyzji Inspektor nadzoru uwzgl</w:t>
      </w:r>
      <w:r>
        <w:t>ę</w:t>
      </w:r>
      <w:r>
        <w:t>dni wyniki bada</w:t>
      </w:r>
      <w:r>
        <w:t>ń</w:t>
      </w:r>
      <w:r>
        <w:t xml:space="preserve"> materiałów, do</w:t>
      </w:r>
      <w:r>
        <w:t>ś</w:t>
      </w:r>
      <w:r>
        <w:t>wiadczenia z przeszło</w:t>
      </w:r>
      <w:r>
        <w:t>ś</w:t>
      </w:r>
      <w:r>
        <w:t>ci, wyniki bada</w:t>
      </w:r>
      <w:r>
        <w:t>ń</w:t>
      </w:r>
      <w:r>
        <w:t xml:space="preserve"> naukowych oraz inne czynniki wpływaj</w:t>
      </w:r>
      <w:r>
        <w:t>ą</w:t>
      </w:r>
      <w:r>
        <w:t>ce na rozwa</w:t>
      </w:r>
      <w:r>
        <w:t>ż</w:t>
      </w:r>
      <w:r>
        <w:t>an</w:t>
      </w:r>
      <w:r>
        <w:t>ą</w:t>
      </w:r>
      <w:r>
        <w:t xml:space="preserve"> kwesti</w:t>
      </w:r>
      <w:r>
        <w:t>ę</w:t>
      </w:r>
      <w:r>
        <w:t xml:space="preserve">. </w:t>
      </w:r>
    </w:p>
    <w:p w:rsidR="00804799" w:rsidRDefault="00C31479">
      <w:pPr>
        <w:ind w:left="-5" w:right="1"/>
      </w:pPr>
      <w:r>
        <w:lastRenderedPageBreak/>
        <w:t>Polecenia Inspektora nadzoru b</w:t>
      </w:r>
      <w:r>
        <w:t>ę</w:t>
      </w:r>
      <w:r>
        <w:t>d</w:t>
      </w:r>
      <w:r>
        <w:t>ą</w:t>
      </w:r>
      <w:r>
        <w:t xml:space="preserve"> wykonywane n</w:t>
      </w:r>
      <w:r>
        <w:t>ie pó</w:t>
      </w:r>
      <w:r>
        <w:t>ź</w:t>
      </w:r>
      <w:r>
        <w:t>niej ni</w:t>
      </w:r>
      <w:r>
        <w:t>ż</w:t>
      </w:r>
      <w:r>
        <w:t xml:space="preserve"> w czasie przez niego wyznaczonym, po ich otrzymaniu przez wykonawc</w:t>
      </w:r>
      <w:r>
        <w:t>ę</w:t>
      </w:r>
      <w:r>
        <w:t>, pod gro</w:t>
      </w:r>
      <w:r>
        <w:t>ź</w:t>
      </w:r>
      <w:r>
        <w:t>b</w:t>
      </w:r>
      <w:r>
        <w:t>ą</w:t>
      </w:r>
      <w:r>
        <w:t xml:space="preserve"> zatrzymania robót. Skutki finansowe z tego tytułu ponosi Wykonawca. </w:t>
      </w:r>
    </w:p>
    <w:p w:rsidR="00804799" w:rsidRDefault="00C31479">
      <w:pPr>
        <w:spacing w:after="16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5.2. Montaż konstrukcji 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5.2.1. Wymagania ogólne </w:t>
      </w:r>
    </w:p>
    <w:p w:rsidR="00804799" w:rsidRDefault="00C31479">
      <w:pPr>
        <w:ind w:left="-5" w:right="1"/>
      </w:pPr>
      <w:r>
        <w:t>Monta</w:t>
      </w:r>
      <w:r>
        <w:t>ż</w:t>
      </w:r>
      <w:r>
        <w:t xml:space="preserve"> powinien by</w:t>
      </w:r>
      <w:r>
        <w:t>ć</w:t>
      </w:r>
      <w:r>
        <w:t xml:space="preserve"> wykonany zgodnie z projektem konstrukcji z zastosowaniem </w:t>
      </w:r>
      <w:r>
        <w:t>ś</w:t>
      </w:r>
      <w:r>
        <w:t>rodków zapewniaj</w:t>
      </w:r>
      <w:r>
        <w:t>ą</w:t>
      </w:r>
      <w:r>
        <w:t>cych stateczno</w:t>
      </w:r>
      <w:r>
        <w:t>ść</w:t>
      </w:r>
      <w:r>
        <w:t xml:space="preserve"> w ka</w:t>
      </w:r>
      <w:r>
        <w:t>ż</w:t>
      </w:r>
      <w:r>
        <w:t>dej fazie monta</w:t>
      </w:r>
      <w:r>
        <w:t>ż</w:t>
      </w:r>
      <w:r>
        <w:t>u oraz osi</w:t>
      </w:r>
      <w:r>
        <w:t>ą</w:t>
      </w:r>
      <w:r>
        <w:t>gni</w:t>
      </w:r>
      <w:r>
        <w:t>ę</w:t>
      </w:r>
      <w:r>
        <w:t>cie projektowanej no</w:t>
      </w:r>
      <w:r>
        <w:t>ś</w:t>
      </w:r>
      <w:r>
        <w:t>no</w:t>
      </w:r>
      <w:r>
        <w:t>ś</w:t>
      </w:r>
      <w:r>
        <w:t>ci i sztywno</w:t>
      </w:r>
      <w:r>
        <w:t>ś</w:t>
      </w:r>
      <w:r>
        <w:t>ci po uko</w:t>
      </w:r>
      <w:r>
        <w:t>ń</w:t>
      </w:r>
      <w:r>
        <w:t xml:space="preserve">czeniu robót. </w:t>
      </w:r>
    </w:p>
    <w:p w:rsidR="00804799" w:rsidRDefault="00C31479">
      <w:pPr>
        <w:spacing w:after="19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5.2.2. Prace montażowe </w:t>
      </w:r>
    </w:p>
    <w:p w:rsidR="00804799" w:rsidRDefault="00C31479">
      <w:pPr>
        <w:ind w:left="-5" w:right="1"/>
      </w:pPr>
      <w:r>
        <w:t>Elementy konstrukcji powinny by</w:t>
      </w:r>
      <w:r>
        <w:t>ć</w:t>
      </w:r>
      <w:r>
        <w:t xml:space="preserve"> trwale</w:t>
      </w:r>
      <w:r>
        <w:t xml:space="preserve"> i widocznie oznakowane zgodnie z oznaczeniami przyj</w:t>
      </w:r>
      <w:r>
        <w:t>ę</w:t>
      </w:r>
      <w:r>
        <w:t>tymi na rysunkach monta</w:t>
      </w:r>
      <w:r>
        <w:t>ż</w:t>
      </w:r>
      <w:r>
        <w:t>owych. Ł</w:t>
      </w:r>
      <w:r>
        <w:t>ą</w:t>
      </w:r>
      <w:r>
        <w:t>czniki i elementy zł</w:t>
      </w:r>
      <w:r>
        <w:t>ą</w:t>
      </w:r>
      <w:r>
        <w:t>czne powinny by</w:t>
      </w:r>
      <w:r>
        <w:t>ć</w:t>
      </w:r>
      <w:r>
        <w:t xml:space="preserve"> odpowiednio opakowane i oznakowane. Je</w:t>
      </w:r>
      <w:r>
        <w:t>ż</w:t>
      </w:r>
      <w:r>
        <w:t>eli uszkodzone elementy s</w:t>
      </w:r>
      <w:r>
        <w:t>ą</w:t>
      </w:r>
      <w:r>
        <w:t xml:space="preserve"> naprawiane przed monta</w:t>
      </w:r>
      <w:r>
        <w:t>ż</w:t>
      </w:r>
      <w:r>
        <w:t>em, sposób naprawy powinien by</w:t>
      </w:r>
      <w:r>
        <w:t>ć</w:t>
      </w:r>
      <w:r>
        <w:t xml:space="preserve"> uzgodniony z Inspektorem Nadzoru W ka</w:t>
      </w:r>
      <w:r>
        <w:t>ż</w:t>
      </w:r>
      <w:r>
        <w:t>dym stadium monta</w:t>
      </w:r>
      <w:r>
        <w:t>ż</w:t>
      </w:r>
      <w:r>
        <w:t>u konstrukcja powinna mie</w:t>
      </w:r>
      <w:r>
        <w:t>ć</w:t>
      </w:r>
      <w:r>
        <w:t xml:space="preserve"> zdolno</w:t>
      </w:r>
      <w:r>
        <w:t>ść</w:t>
      </w:r>
      <w:r>
        <w:t xml:space="preserve"> przenoszenia sił wywołanych wpływami atmosferycznymi oraz obci</w:t>
      </w:r>
      <w:r>
        <w:t>ąż</w:t>
      </w:r>
      <w:r>
        <w:t>eniami monta</w:t>
      </w:r>
      <w:r>
        <w:t>ż</w:t>
      </w:r>
      <w:r>
        <w:t>owymi, sprz</w:t>
      </w:r>
      <w:r>
        <w:t>ę</w:t>
      </w:r>
      <w:r>
        <w:t xml:space="preserve">tem i materiałami. </w:t>
      </w:r>
    </w:p>
    <w:p w:rsidR="00804799" w:rsidRDefault="00C31479">
      <w:pPr>
        <w:ind w:left="-5" w:right="1"/>
      </w:pPr>
      <w:r>
        <w:t>Osie słupów na poziomie stóp powinny by</w:t>
      </w:r>
      <w:r>
        <w:t>ć</w:t>
      </w:r>
      <w:r>
        <w:t xml:space="preserve"> usytuowane z </w:t>
      </w:r>
      <w:r>
        <w:t>dokładno</w:t>
      </w:r>
      <w:r>
        <w:t>ś</w:t>
      </w:r>
      <w:r>
        <w:t>ci</w:t>
      </w:r>
      <w:r>
        <w:t>ą</w:t>
      </w:r>
      <w:r>
        <w:t xml:space="preserve"> 5mm. Spód podstawy słupa powinien by</w:t>
      </w:r>
      <w:r>
        <w:t>ć</w:t>
      </w:r>
      <w:r>
        <w:t xml:space="preserve"> usytuowany z dokładno</w:t>
      </w:r>
      <w:r>
        <w:t>ś</w:t>
      </w:r>
      <w:r>
        <w:t>ci</w:t>
      </w:r>
      <w:r>
        <w:t>ą</w:t>
      </w:r>
      <w:r>
        <w:t xml:space="preserve"> 5mm w stosunku do wymaganego poziomu Wytyczne monta</w:t>
      </w:r>
      <w:r>
        <w:t>ż</w:t>
      </w:r>
      <w:r>
        <w:t xml:space="preserve">u : </w:t>
      </w:r>
    </w:p>
    <w:p w:rsidR="00804799" w:rsidRDefault="00C31479">
      <w:pPr>
        <w:ind w:left="200" w:right="1"/>
      </w:pPr>
      <w:r>
        <w:rPr>
          <w:rFonts w:ascii="Arial" w:eastAsia="Arial" w:hAnsi="Arial" w:cs="Arial"/>
        </w:rPr>
        <w:t xml:space="preserve"> </w:t>
      </w:r>
      <w:r>
        <w:t>Przed rozpocz</w:t>
      </w:r>
      <w:r>
        <w:t>ę</w:t>
      </w:r>
      <w:r>
        <w:t>ciem monta</w:t>
      </w:r>
      <w:r>
        <w:t>ż</w:t>
      </w:r>
      <w:r>
        <w:t>u sprawdzi</w:t>
      </w:r>
      <w:r>
        <w:t>ć</w:t>
      </w:r>
      <w:r>
        <w:t xml:space="preserve"> konstrukcj</w:t>
      </w:r>
      <w:r>
        <w:t>ę</w:t>
      </w:r>
      <w:r>
        <w:t xml:space="preserve"> pod wzgl</w:t>
      </w:r>
      <w:r>
        <w:t>ę</w:t>
      </w:r>
      <w:r>
        <w:t>dem dokładno</w:t>
      </w:r>
      <w:r>
        <w:t>ś</w:t>
      </w:r>
      <w:r>
        <w:t>ci wykonania i zgodno</w:t>
      </w:r>
      <w:r>
        <w:t>ś</w:t>
      </w:r>
      <w:r>
        <w:t xml:space="preserve">ci z projektem </w:t>
      </w:r>
    </w:p>
    <w:p w:rsidR="00804799" w:rsidRDefault="00C31479">
      <w:pPr>
        <w:ind w:left="200" w:right="1"/>
      </w:pPr>
      <w:r>
        <w:rPr>
          <w:rFonts w:ascii="Arial" w:eastAsia="Arial" w:hAnsi="Arial" w:cs="Arial"/>
        </w:rPr>
        <w:t xml:space="preserve"> </w:t>
      </w:r>
      <w:r>
        <w:t>Monta</w:t>
      </w:r>
      <w:r>
        <w:t>ż</w:t>
      </w:r>
      <w:r>
        <w:t xml:space="preserve"> kons</w:t>
      </w:r>
      <w:r>
        <w:t>trukcji wykona</w:t>
      </w:r>
      <w:r>
        <w:t>ć</w:t>
      </w:r>
      <w:r>
        <w:t xml:space="preserve"> pod nadzorem projektanckim </w:t>
      </w:r>
    </w:p>
    <w:p w:rsidR="00804799" w:rsidRDefault="00C31479">
      <w:pPr>
        <w:ind w:left="200" w:right="1"/>
      </w:pPr>
      <w:r>
        <w:rPr>
          <w:rFonts w:ascii="Arial" w:eastAsia="Arial" w:hAnsi="Arial" w:cs="Arial"/>
        </w:rPr>
        <w:t xml:space="preserve"> </w:t>
      </w:r>
      <w:r>
        <w:t>Zachowa</w:t>
      </w:r>
      <w:r>
        <w:t>ć</w:t>
      </w:r>
      <w:r>
        <w:t xml:space="preserve"> prawidłowe osadzenie i rozmieszczenie wzgl</w:t>
      </w:r>
      <w:r>
        <w:t>ę</w:t>
      </w:r>
      <w:r>
        <w:t>dem przyj</w:t>
      </w:r>
      <w:r>
        <w:t>ę</w:t>
      </w:r>
      <w:r>
        <w:t xml:space="preserve">tych osi </w:t>
      </w:r>
    </w:p>
    <w:p w:rsidR="00804799" w:rsidRDefault="00C31479">
      <w:pPr>
        <w:ind w:left="200" w:right="1"/>
      </w:pPr>
      <w:r>
        <w:rPr>
          <w:rFonts w:ascii="Arial" w:eastAsia="Arial" w:hAnsi="Arial" w:cs="Arial"/>
        </w:rPr>
        <w:t xml:space="preserve"> </w:t>
      </w:r>
      <w:r>
        <w:t>Ostateczn</w:t>
      </w:r>
      <w:r>
        <w:t>ą</w:t>
      </w:r>
      <w:r>
        <w:t xml:space="preserve"> </w:t>
      </w:r>
      <w:proofErr w:type="spellStart"/>
      <w:r>
        <w:t>rektryfikacj</w:t>
      </w:r>
      <w:r>
        <w:t>ę</w:t>
      </w:r>
      <w:proofErr w:type="spellEnd"/>
      <w:r>
        <w:t xml:space="preserve"> konstrukcji stalowej oraz </w:t>
      </w:r>
      <w:proofErr w:type="spellStart"/>
      <w:r>
        <w:t>podlewki</w:t>
      </w:r>
      <w:proofErr w:type="spellEnd"/>
      <w:r>
        <w:t xml:space="preserve"> z zaczynu cementowego pod stopami słupów wykona</w:t>
      </w:r>
      <w:r>
        <w:t>ć</w:t>
      </w:r>
      <w:r>
        <w:t xml:space="preserve"> w trakcie osadzania konstrukc</w:t>
      </w:r>
      <w:r>
        <w:t xml:space="preserve">ji </w:t>
      </w:r>
    </w:p>
    <w:p w:rsidR="00804799" w:rsidRDefault="00C31479">
      <w:pPr>
        <w:spacing w:after="12" w:line="259" w:lineRule="auto"/>
        <w:ind w:left="228" w:firstLine="0"/>
        <w:jc w:val="left"/>
      </w:pPr>
      <w:r>
        <w:rPr>
          <w:b/>
        </w:rP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5.3. Montaż gotowych elementów dostarczanych na budowę </w:t>
      </w:r>
    </w:p>
    <w:p w:rsidR="00804799" w:rsidRDefault="00C31479">
      <w:pPr>
        <w:ind w:left="-5" w:right="1"/>
      </w:pPr>
      <w:r>
        <w:t>Monta</w:t>
      </w:r>
      <w:r>
        <w:t>ż</w:t>
      </w:r>
      <w:r>
        <w:t xml:space="preserve"> elementów gotowych dostarczanych na budow</w:t>
      </w:r>
      <w:r>
        <w:t>ę</w:t>
      </w:r>
      <w:r>
        <w:t xml:space="preserve"> wykona</w:t>
      </w:r>
      <w:r>
        <w:t>ć</w:t>
      </w:r>
      <w:r>
        <w:t xml:space="preserve"> zgodnie z zaleceniami producenta wyrobu oraz Inspektora Nadzoru </w:t>
      </w:r>
    </w:p>
    <w:p w:rsidR="00804799" w:rsidRDefault="00C3147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5.4. Warunki konstrukcji spawanej </w:t>
      </w:r>
    </w:p>
    <w:p w:rsidR="00804799" w:rsidRDefault="00C31479">
      <w:pPr>
        <w:spacing w:after="18" w:line="259" w:lineRule="auto"/>
        <w:ind w:left="0" w:firstLine="0"/>
        <w:jc w:val="left"/>
      </w:pPr>
      <w:r>
        <w:rPr>
          <w:rFonts w:ascii="Courier New" w:eastAsia="Courier New" w:hAnsi="Courier New" w:cs="Courier New"/>
          <w:sz w:val="20"/>
        </w:rPr>
        <w:t xml:space="preserve"> </w:t>
      </w:r>
    </w:p>
    <w:p w:rsidR="00804799" w:rsidRDefault="00C31479">
      <w:pPr>
        <w:ind w:left="-5" w:right="1"/>
      </w:pPr>
      <w:r>
        <w:t xml:space="preserve">5.4.1 Konstrukcja spawana wykonana jest ze stali z atestem. </w:t>
      </w:r>
    </w:p>
    <w:p w:rsidR="00804799" w:rsidRDefault="00C31479">
      <w:pPr>
        <w:spacing w:after="14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ind w:left="-5" w:right="1"/>
      </w:pPr>
      <w:r>
        <w:t>5.4.2 Elementy konstrukcji no</w:t>
      </w:r>
      <w:r>
        <w:t>ś</w:t>
      </w:r>
      <w:r>
        <w:t>nej zgodnie z norm</w:t>
      </w:r>
      <w:r>
        <w:t>ą</w:t>
      </w:r>
      <w:r>
        <w:t xml:space="preserve"> PN-87/M-69008 s</w:t>
      </w:r>
      <w:r>
        <w:t>ą</w:t>
      </w:r>
      <w:r>
        <w:t xml:space="preserve"> konstrukcjami klasy 2              wy</w:t>
      </w:r>
      <w:r>
        <w:t>ż</w:t>
      </w:r>
      <w:r>
        <w:t xml:space="preserve">ej wymienionej normy. </w:t>
      </w:r>
    </w:p>
    <w:p w:rsidR="00804799" w:rsidRDefault="00C31479">
      <w:pPr>
        <w:spacing w:after="12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ind w:left="-5" w:right="1"/>
      </w:pPr>
      <w:r>
        <w:t>5.4.3 Konstrukcj</w:t>
      </w:r>
      <w:r>
        <w:t>ę</w:t>
      </w:r>
      <w:r>
        <w:t xml:space="preserve"> no</w:t>
      </w:r>
      <w:r>
        <w:t>ś</w:t>
      </w:r>
      <w:r>
        <w:t>n</w:t>
      </w:r>
      <w:r>
        <w:t>ą</w:t>
      </w:r>
      <w:r>
        <w:t>, spawan</w:t>
      </w:r>
      <w:r>
        <w:t>ą</w:t>
      </w:r>
      <w:r>
        <w:t xml:space="preserve"> mo</w:t>
      </w:r>
      <w:r>
        <w:t>ż</w:t>
      </w:r>
      <w:r>
        <w:t>e wykonywa</w:t>
      </w:r>
      <w:r>
        <w:t>ć</w:t>
      </w:r>
      <w:r>
        <w:t xml:space="preserve"> wytwórca uprawn</w:t>
      </w:r>
      <w:r>
        <w:t xml:space="preserve">iony do spawania              konstrukcji  klasy 1 i 2. </w:t>
      </w:r>
    </w:p>
    <w:p w:rsidR="00804799" w:rsidRDefault="00C31479">
      <w:pPr>
        <w:spacing w:after="12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ind w:left="-5" w:right="1"/>
      </w:pPr>
      <w:r>
        <w:t>5.4.4 Do spawania konstrukcji stalowej mo</w:t>
      </w:r>
      <w:r>
        <w:t>ż</w:t>
      </w:r>
      <w:r>
        <w:t>na stosowa</w:t>
      </w:r>
      <w:r>
        <w:t>ć</w:t>
      </w:r>
      <w:r>
        <w:t xml:space="preserve"> technologi</w:t>
      </w:r>
      <w:r>
        <w:t>ę</w:t>
      </w:r>
      <w:r>
        <w:t xml:space="preserve"> spawania: </w:t>
      </w:r>
    </w:p>
    <w:p w:rsidR="00804799" w:rsidRDefault="00C31479">
      <w:pPr>
        <w:tabs>
          <w:tab w:val="right" w:pos="9368"/>
        </w:tabs>
        <w:ind w:left="-15" w:firstLine="0"/>
        <w:jc w:val="left"/>
      </w:pPr>
      <w:r>
        <w:t xml:space="preserve"> </w:t>
      </w:r>
      <w:r>
        <w:tab/>
        <w:t xml:space="preserve">- elektrodami otulonymi minimum E 432 A 24 (np. EA1 .46, ER2.46) według PN-88/M- </w:t>
      </w:r>
    </w:p>
    <w:p w:rsidR="00804799" w:rsidRDefault="00C31479">
      <w:pPr>
        <w:ind w:left="-5" w:right="1255"/>
      </w:pPr>
      <w:r>
        <w:t xml:space="preserve">              69433, przy spoinach m</w:t>
      </w:r>
      <w:r>
        <w:t>onta</w:t>
      </w:r>
      <w:r>
        <w:t>ż</w:t>
      </w:r>
      <w:r>
        <w:t xml:space="preserve">owych dopuszczalna jest elektroda ER 1.46.,  </w:t>
      </w:r>
      <w:r>
        <w:tab/>
        <w:t xml:space="preserve">- elektrody i drut z atestem. </w:t>
      </w:r>
    </w:p>
    <w:p w:rsidR="00804799" w:rsidRDefault="00C31479">
      <w:pPr>
        <w:spacing w:after="14" w:line="259" w:lineRule="auto"/>
        <w:ind w:left="0" w:firstLine="0"/>
        <w:jc w:val="left"/>
      </w:pPr>
      <w:r>
        <w:lastRenderedPageBreak/>
        <w:t xml:space="preserve"> </w:t>
      </w:r>
    </w:p>
    <w:p w:rsidR="00804799" w:rsidRDefault="00C31479">
      <w:pPr>
        <w:spacing w:after="0" w:line="240" w:lineRule="auto"/>
        <w:ind w:left="-5"/>
        <w:jc w:val="left"/>
      </w:pPr>
      <w:r>
        <w:t>5.4.5 Prace spawalnicze mog</w:t>
      </w:r>
      <w:r>
        <w:t>ą</w:t>
      </w:r>
      <w:r>
        <w:t xml:space="preserve"> wykonywa</w:t>
      </w:r>
      <w:r>
        <w:t>ć</w:t>
      </w:r>
      <w:r>
        <w:t xml:space="preserve"> spawacze posiadaj</w:t>
      </w:r>
      <w:r>
        <w:t>ą</w:t>
      </w:r>
      <w:r>
        <w:t>cy aktualne uprawnienia do              spawania konstrukcji klasy I w danej metodzie i pozycji spawania według PN-</w:t>
      </w:r>
      <w:r>
        <w:t xml:space="preserve">87/M-             69900/03 lub EN 287-l. </w:t>
      </w:r>
    </w:p>
    <w:p w:rsidR="00804799" w:rsidRDefault="00C31479">
      <w:pPr>
        <w:spacing w:after="15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ind w:left="-5" w:right="1"/>
      </w:pPr>
      <w:r>
        <w:t>5.4.6 Dopuszczalna klasa wadliwo</w:t>
      </w:r>
      <w:r>
        <w:t>ś</w:t>
      </w:r>
      <w:r>
        <w:t>ci zł</w:t>
      </w:r>
      <w:r>
        <w:t>ą</w:t>
      </w:r>
      <w:r>
        <w:t xml:space="preserve">czy spawanych dla konstrukcji klasy 2 jest W3               Według PN-85/M-69775. </w:t>
      </w:r>
    </w:p>
    <w:p w:rsidR="00804799" w:rsidRDefault="00C31479">
      <w:pPr>
        <w:spacing w:after="11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ind w:left="-5" w:right="1"/>
      </w:pPr>
      <w:r>
        <w:t>5.4.7 Przy wycenie wadliwo</w:t>
      </w:r>
      <w:r>
        <w:t>ś</w:t>
      </w:r>
      <w:r>
        <w:t>ci zł</w:t>
      </w:r>
      <w:r>
        <w:t>ą</w:t>
      </w:r>
      <w:r>
        <w:t>czy spawanych stosowa</w:t>
      </w:r>
      <w:r>
        <w:t>ć</w:t>
      </w:r>
      <w:r>
        <w:t xml:space="preserve"> norm</w:t>
      </w:r>
      <w:r>
        <w:t>ę</w:t>
      </w:r>
      <w:r>
        <w:t xml:space="preserve"> PN-85/M-69775 dla bada</w:t>
      </w:r>
      <w:r>
        <w:t>ń</w:t>
      </w:r>
      <w:r>
        <w:t xml:space="preserve">  </w:t>
      </w:r>
      <w:r>
        <w:t xml:space="preserve">            wizualnych. </w:t>
      </w:r>
    </w:p>
    <w:p w:rsidR="00804799" w:rsidRDefault="00C31479">
      <w:pPr>
        <w:spacing w:after="15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ind w:left="-5" w:right="1"/>
      </w:pPr>
      <w:r>
        <w:t>5.4.8 Spoiny czołowe jednostronne obowi</w:t>
      </w:r>
      <w:r>
        <w:t>ą</w:t>
      </w:r>
      <w:r>
        <w:t>zkowo wykona</w:t>
      </w:r>
      <w:r>
        <w:t>ć</w:t>
      </w:r>
      <w:r>
        <w:t xml:space="preserve"> jako podspawane lub zamykane od              strony grani spoin</w:t>
      </w:r>
      <w:r>
        <w:t>ą</w:t>
      </w:r>
      <w:r>
        <w:t xml:space="preserve"> pachwinow</w:t>
      </w:r>
      <w:r>
        <w:t>ą</w:t>
      </w:r>
      <w:r>
        <w:t xml:space="preserve"> a3. </w:t>
      </w:r>
    </w:p>
    <w:p w:rsidR="00804799" w:rsidRDefault="00C31479">
      <w:pPr>
        <w:spacing w:after="13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ind w:left="-5" w:right="1"/>
      </w:pPr>
      <w:r>
        <w:t>5.4.9 Przy ci</w:t>
      </w:r>
      <w:r>
        <w:t>ę</w:t>
      </w:r>
      <w:r>
        <w:t>ciu palnikiem jako</w:t>
      </w:r>
      <w:r>
        <w:t>ść</w:t>
      </w:r>
      <w:r>
        <w:t xml:space="preserve"> powierzchni ci</w:t>
      </w:r>
      <w:r>
        <w:t>ę</w:t>
      </w:r>
      <w:r>
        <w:t>tej powinna by</w:t>
      </w:r>
      <w:r>
        <w:t>ć</w:t>
      </w:r>
      <w:r>
        <w:t xml:space="preserve"> minimum 2-2-2-2 wg PN-    </w:t>
      </w:r>
      <w:r>
        <w:t xml:space="preserve">      76/M-69774, a kraw</w:t>
      </w:r>
      <w:r>
        <w:t>ę</w:t>
      </w:r>
      <w:r>
        <w:t>dzie ci</w:t>
      </w:r>
      <w:r>
        <w:t>ę</w:t>
      </w:r>
      <w:r>
        <w:t xml:space="preserve">cia oczyszczone ze zgorzeliny. </w:t>
      </w:r>
    </w:p>
    <w:p w:rsidR="00804799" w:rsidRDefault="00C31479">
      <w:pPr>
        <w:spacing w:after="14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spacing w:after="0" w:line="240" w:lineRule="auto"/>
        <w:ind w:left="-5"/>
        <w:jc w:val="left"/>
      </w:pPr>
      <w:r>
        <w:t>5.4.10 Wszystkie kraw</w:t>
      </w:r>
      <w:r>
        <w:t>ę</w:t>
      </w:r>
      <w:r>
        <w:t>dzie i powierzchnie blach spawane oczy</w:t>
      </w:r>
      <w:r>
        <w:t>ś</w:t>
      </w:r>
      <w:r>
        <w:t>ci</w:t>
      </w:r>
      <w:r>
        <w:t>ć</w:t>
      </w:r>
      <w:r>
        <w:t xml:space="preserve"> z rdzy, zgorzeliny (</w:t>
      </w:r>
      <w:proofErr w:type="spellStart"/>
      <w:r>
        <w:t>zedry</w:t>
      </w:r>
      <w:proofErr w:type="spellEnd"/>
      <w:r>
        <w:t>) i             wszelkich zabrudze</w:t>
      </w:r>
      <w:r>
        <w:t>ń</w:t>
      </w:r>
      <w:r>
        <w:t xml:space="preserve"> (tłuszcze, piach, woda) na szeroko</w:t>
      </w:r>
      <w:r>
        <w:t>ś</w:t>
      </w:r>
      <w:r>
        <w:t xml:space="preserve">ci około 20 mm od miejsca   </w:t>
      </w:r>
      <w:r>
        <w:t xml:space="preserve">           układania spoiny. </w:t>
      </w:r>
    </w:p>
    <w:p w:rsidR="00804799" w:rsidRDefault="00C31479">
      <w:pPr>
        <w:spacing w:after="0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spacing w:after="0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5.5 Zabezpieczenie antykorozyjne i przeciw ogniowe konstrukcji </w:t>
      </w:r>
    </w:p>
    <w:p w:rsidR="00804799" w:rsidRDefault="00C31479">
      <w:pPr>
        <w:spacing w:after="11" w:line="259" w:lineRule="auto"/>
        <w:ind w:left="343" w:firstLine="0"/>
        <w:jc w:val="left"/>
      </w:pPr>
      <w:r>
        <w:rPr>
          <w:b/>
        </w:rPr>
        <w:t xml:space="preserve"> </w:t>
      </w:r>
    </w:p>
    <w:p w:rsidR="00804799" w:rsidRDefault="00C31479">
      <w:pPr>
        <w:ind w:left="-5" w:right="1"/>
      </w:pPr>
      <w:r>
        <w:t>Wszystkie elementy konstrukcji stalowej cynkowane ogniowo zgodnie z norm</w:t>
      </w:r>
      <w:r>
        <w:t>ą</w:t>
      </w:r>
      <w:r>
        <w:t xml:space="preserve"> DIN 50976 „Ochrona przeciwkorozyjna, cynkowanie ogniowe cz</w:t>
      </w:r>
      <w:r>
        <w:t>ęś</w:t>
      </w:r>
      <w:r>
        <w:t>ci pojedynczych”. Grubo</w:t>
      </w:r>
      <w:r>
        <w:t>ść</w:t>
      </w:r>
      <w:r>
        <w:t xml:space="preserve"> warstw </w:t>
      </w:r>
      <w:proofErr w:type="spellStart"/>
      <w:r>
        <w:t>ocynku</w:t>
      </w:r>
      <w:proofErr w:type="spellEnd"/>
      <w:r>
        <w:t xml:space="preserve"> konstrukcji stalowej wynosi minimum 8O </w:t>
      </w:r>
      <w:proofErr w:type="spellStart"/>
      <w:r>
        <w:t>pm</w:t>
      </w:r>
      <w:proofErr w:type="spellEnd"/>
      <w:r>
        <w:t xml:space="preserve">.  </w:t>
      </w:r>
    </w:p>
    <w:p w:rsidR="00804799" w:rsidRDefault="00C31479">
      <w:pPr>
        <w:ind w:left="-5" w:right="1"/>
      </w:pPr>
      <w:r>
        <w:t>Oczekiwany okres trwało</w:t>
      </w:r>
      <w:r>
        <w:t>ś</w:t>
      </w:r>
      <w:r>
        <w:t xml:space="preserve">ci — </w:t>
      </w:r>
      <w:r>
        <w:t>ś</w:t>
      </w:r>
      <w:r>
        <w:t xml:space="preserve">redni (M). </w:t>
      </w:r>
    </w:p>
    <w:p w:rsidR="00804799" w:rsidRDefault="00C31479">
      <w:pPr>
        <w:ind w:left="-5" w:right="1"/>
      </w:pPr>
      <w:r>
        <w:t>Elementy zł</w:t>
      </w:r>
      <w:r>
        <w:t>ą</w:t>
      </w:r>
      <w:r>
        <w:t>czne (</w:t>
      </w:r>
      <w:r>
        <w:t>ś</w:t>
      </w:r>
      <w:r>
        <w:t>ruby, nakr</w:t>
      </w:r>
      <w:r>
        <w:t>ę</w:t>
      </w:r>
      <w:r>
        <w:t xml:space="preserve">tki, podkładki) -ocynkowane </w:t>
      </w:r>
    </w:p>
    <w:p w:rsidR="00804799" w:rsidRDefault="00C31479">
      <w:pPr>
        <w:ind w:left="560" w:right="1"/>
      </w:pPr>
      <w:r>
        <w:rPr>
          <w:rFonts w:ascii="Arial" w:eastAsia="Arial" w:hAnsi="Arial" w:cs="Arial"/>
        </w:rPr>
        <w:t xml:space="preserve"> </w:t>
      </w:r>
      <w:r>
        <w:t xml:space="preserve">kotwy do mocowania konstrukcji  — ocynkowane ogniowo, </w:t>
      </w:r>
    </w:p>
    <w:p w:rsidR="00804799" w:rsidRDefault="00C31479">
      <w:pPr>
        <w:ind w:left="560" w:right="1"/>
      </w:pPr>
      <w:r>
        <w:rPr>
          <w:rFonts w:ascii="Arial" w:eastAsia="Arial" w:hAnsi="Arial" w:cs="Arial"/>
        </w:rPr>
        <w:t xml:space="preserve"> </w:t>
      </w:r>
      <w:r>
        <w:t>kołnierze ł</w:t>
      </w:r>
      <w:r>
        <w:t>ą</w:t>
      </w:r>
      <w:r>
        <w:t>c</w:t>
      </w:r>
      <w:r>
        <w:t>zy</w:t>
      </w:r>
      <w:r>
        <w:t>ć</w:t>
      </w:r>
      <w:r>
        <w:t xml:space="preserve"> </w:t>
      </w:r>
      <w:r>
        <w:t>ś</w:t>
      </w:r>
      <w:r>
        <w:t xml:space="preserve">rubami ze stali nierdzewnej klasy A4, </w:t>
      </w:r>
      <w:r>
        <w:rPr>
          <w:rFonts w:ascii="Arial" w:eastAsia="Arial" w:hAnsi="Arial" w:cs="Arial"/>
        </w:rPr>
        <w:t xml:space="preserve"> </w:t>
      </w:r>
      <w:r>
        <w:t>do konstrukcji wsporczej na zewn</w:t>
      </w:r>
      <w:r>
        <w:t>ą</w:t>
      </w:r>
      <w:r>
        <w:t>trz elementy nale</w:t>
      </w:r>
      <w:r>
        <w:t>ż</w:t>
      </w:r>
      <w:r>
        <w:t>y mocowa</w:t>
      </w:r>
      <w:r>
        <w:t>ć</w:t>
      </w:r>
      <w:r>
        <w:t xml:space="preserve"> </w:t>
      </w:r>
      <w:r>
        <w:t>ś</w:t>
      </w:r>
      <w:r>
        <w:t xml:space="preserve">rubami ze stali ocynkowanej </w:t>
      </w:r>
    </w:p>
    <w:p w:rsidR="00804799" w:rsidRDefault="00C31479">
      <w:pPr>
        <w:ind w:left="720" w:right="1" w:hanging="170"/>
      </w:pPr>
      <w:r>
        <w:rPr>
          <w:rFonts w:ascii="Arial" w:eastAsia="Arial" w:hAnsi="Arial" w:cs="Arial"/>
        </w:rPr>
        <w:t xml:space="preserve"> </w:t>
      </w:r>
      <w:r>
        <w:t>do konstrukcji wsporczej wewn</w:t>
      </w:r>
      <w:r>
        <w:t>ą</w:t>
      </w:r>
      <w:r>
        <w:t>trz elementy nale</w:t>
      </w:r>
      <w:r>
        <w:t>ż</w:t>
      </w:r>
      <w:r>
        <w:t>y mocowa</w:t>
      </w:r>
      <w:r>
        <w:t>ć</w:t>
      </w:r>
      <w:r>
        <w:t xml:space="preserve"> </w:t>
      </w:r>
      <w:r>
        <w:t>ś</w:t>
      </w:r>
      <w:r>
        <w:t xml:space="preserve">rubami ze stali nierdzewnej   </w:t>
      </w:r>
    </w:p>
    <w:p w:rsidR="00804799" w:rsidRDefault="00C31479">
      <w:pPr>
        <w:ind w:left="560" w:right="1"/>
      </w:pPr>
      <w:r>
        <w:rPr>
          <w:rFonts w:ascii="Arial" w:eastAsia="Arial" w:hAnsi="Arial" w:cs="Arial"/>
        </w:rPr>
        <w:t xml:space="preserve"> </w:t>
      </w:r>
      <w:r>
        <w:t xml:space="preserve">klasy A4 </w:t>
      </w:r>
    </w:p>
    <w:p w:rsidR="00804799" w:rsidRDefault="00C31479">
      <w:pPr>
        <w:spacing w:after="13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ind w:left="-5" w:right="1"/>
      </w:pPr>
      <w:r>
        <w:t>Konstrukcj</w:t>
      </w:r>
      <w:r>
        <w:t>ę</w:t>
      </w:r>
      <w:r>
        <w:t xml:space="preserve"> stalow</w:t>
      </w:r>
      <w:r>
        <w:t>ą</w:t>
      </w:r>
      <w:r>
        <w:t xml:space="preserve"> podlegaj</w:t>
      </w:r>
      <w:r>
        <w:t>ą</w:t>
      </w:r>
      <w:r>
        <w:t>c</w:t>
      </w:r>
      <w:r>
        <w:t>ą</w:t>
      </w:r>
      <w:r>
        <w:t xml:space="preserve"> zabezpieczeniu powłokami malarskimi zgodnie z instrukcj</w:t>
      </w:r>
      <w:r>
        <w:t>ą</w:t>
      </w:r>
      <w:r>
        <w:t xml:space="preserve"> producenta farb : </w:t>
      </w:r>
    </w:p>
    <w:p w:rsidR="00804799" w:rsidRDefault="00C31479">
      <w:pPr>
        <w:ind w:left="360" w:right="1" w:firstLine="190"/>
      </w:pPr>
      <w:r>
        <w:rPr>
          <w:rFonts w:ascii="Arial" w:eastAsia="Arial" w:hAnsi="Arial" w:cs="Arial"/>
        </w:rPr>
        <w:t xml:space="preserve"> </w:t>
      </w:r>
      <w:r>
        <w:t xml:space="preserve">Oczyszczenie i odtłuszczenie konstrukcji detergentem systemowym ( zamiennie         piaskowanie ) </w:t>
      </w:r>
    </w:p>
    <w:p w:rsidR="00804799" w:rsidRDefault="00C31479">
      <w:pPr>
        <w:ind w:left="560" w:right="1"/>
      </w:pPr>
      <w:r>
        <w:rPr>
          <w:rFonts w:ascii="Arial" w:eastAsia="Arial" w:hAnsi="Arial" w:cs="Arial"/>
        </w:rPr>
        <w:t xml:space="preserve"> </w:t>
      </w:r>
      <w:r>
        <w:t xml:space="preserve">podkład systemowy; kolor zgodny z zaleceniem producenta i </w:t>
      </w:r>
      <w:r>
        <w:t xml:space="preserve">uzgodniony z Inwestorem ,  </w:t>
      </w:r>
    </w:p>
    <w:p w:rsidR="00804799" w:rsidRDefault="00C31479">
      <w:pPr>
        <w:ind w:left="370" w:right="1"/>
      </w:pPr>
      <w:r>
        <w:t xml:space="preserve">      wydajno</w:t>
      </w:r>
      <w:r>
        <w:t>ść</w:t>
      </w:r>
      <w:r>
        <w:t xml:space="preserve"> teoretyczna 0,18 litra/m2 </w:t>
      </w:r>
    </w:p>
    <w:p w:rsidR="00804799" w:rsidRDefault="00C31479">
      <w:pPr>
        <w:ind w:left="560" w:right="1"/>
      </w:pPr>
      <w:r>
        <w:rPr>
          <w:rFonts w:ascii="Arial" w:eastAsia="Arial" w:hAnsi="Arial" w:cs="Arial"/>
        </w:rPr>
        <w:t xml:space="preserve"> </w:t>
      </w:r>
      <w:r>
        <w:t>Farba nawierzchniowa systemowa; wydajno</w:t>
      </w:r>
      <w:r>
        <w:t>ść</w:t>
      </w:r>
      <w:r>
        <w:t xml:space="preserve"> teoretyczna 0,09 litra/m2u </w:t>
      </w:r>
    </w:p>
    <w:p w:rsidR="00804799" w:rsidRDefault="00C31479">
      <w:pPr>
        <w:ind w:left="560" w:right="1"/>
      </w:pPr>
      <w:r>
        <w:rPr>
          <w:rFonts w:ascii="Arial" w:eastAsia="Arial" w:hAnsi="Arial" w:cs="Arial"/>
        </w:rPr>
        <w:t xml:space="preserve"> </w:t>
      </w:r>
      <w:r>
        <w:t xml:space="preserve">Farba ogniochronna systemowa ( warstwa </w:t>
      </w:r>
      <w:r>
        <w:t>ś</w:t>
      </w:r>
      <w:r>
        <w:t xml:space="preserve">rodkowa ) zgodnie z zaleceniem producenta  </w:t>
      </w:r>
    </w:p>
    <w:p w:rsidR="00804799" w:rsidRDefault="00C3147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5.6. Instalacje </w:t>
      </w:r>
    </w:p>
    <w:p w:rsidR="00804799" w:rsidRDefault="00C31479">
      <w:pPr>
        <w:spacing w:after="0" w:line="365" w:lineRule="auto"/>
        <w:ind w:left="-5"/>
        <w:jc w:val="left"/>
      </w:pPr>
      <w:r>
        <w:lastRenderedPageBreak/>
        <w:t>Monta</w:t>
      </w:r>
      <w:r>
        <w:t>ż</w:t>
      </w:r>
      <w:r>
        <w:t xml:space="preserve"> instalacji zwi</w:t>
      </w:r>
      <w:r>
        <w:t>ą</w:t>
      </w:r>
      <w:r>
        <w:t>zanych z konstrukcjami stalowymi ( instalacja : uziemiaj</w:t>
      </w:r>
      <w:r>
        <w:t>ą</w:t>
      </w:r>
      <w:r>
        <w:t>ca, odgromowa ) wykona</w:t>
      </w:r>
      <w:r>
        <w:t>ć</w:t>
      </w:r>
      <w:r>
        <w:t xml:space="preserve"> zgodnie z projektem budowlanym bran</w:t>
      </w:r>
      <w:r>
        <w:t>ż</w:t>
      </w:r>
      <w:r>
        <w:t>owym, zaleceniami Zamawiaj</w:t>
      </w:r>
      <w:r>
        <w:t>ą</w:t>
      </w:r>
      <w:r>
        <w:t xml:space="preserve">cego, producentów wyrobów oraz Inspektora Nadzoru </w:t>
      </w:r>
    </w:p>
    <w:p w:rsidR="00804799" w:rsidRDefault="00C31479">
      <w:pPr>
        <w:spacing w:after="0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spacing w:after="7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pStyle w:val="Nagwek2"/>
        <w:ind w:left="-5" w:right="0"/>
      </w:pPr>
      <w:r>
        <w:t xml:space="preserve"> 6. KONTROLA JAKOSCI ROBÓT </w:t>
      </w:r>
    </w:p>
    <w:p w:rsidR="00804799" w:rsidRDefault="00C3147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6.1. Zasady ogólne </w:t>
      </w:r>
    </w:p>
    <w:p w:rsidR="00804799" w:rsidRDefault="00C31479">
      <w:pPr>
        <w:spacing w:after="15" w:line="259" w:lineRule="auto"/>
        <w:ind w:left="0" w:firstLine="0"/>
        <w:jc w:val="left"/>
      </w:pPr>
      <w:r>
        <w:rPr>
          <w:b/>
        </w:rP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6.1.1. Program Zapewnienia Jakości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20" w:line="259" w:lineRule="auto"/>
        <w:ind w:left="360" w:firstLine="0"/>
        <w:jc w:val="left"/>
      </w:pPr>
      <w:r>
        <w:t xml:space="preserve"> </w:t>
      </w:r>
    </w:p>
    <w:p w:rsidR="00804799" w:rsidRDefault="00C31479">
      <w:pPr>
        <w:tabs>
          <w:tab w:val="center" w:pos="2374"/>
        </w:tabs>
        <w:spacing w:line="259" w:lineRule="auto"/>
        <w:ind w:left="-15" w:firstLine="0"/>
        <w:jc w:val="left"/>
      </w:pPr>
      <w:r>
        <w:rPr>
          <w:b/>
        </w:rPr>
        <w:t xml:space="preserve">6.1.2. </w:t>
      </w:r>
      <w:r>
        <w:rPr>
          <w:b/>
        </w:rPr>
        <w:tab/>
        <w:t xml:space="preserve">Zasady kontroli jakości robót </w:t>
      </w:r>
    </w:p>
    <w:p w:rsidR="00804799" w:rsidRDefault="00C31479">
      <w:pPr>
        <w:ind w:left="-5" w:right="1"/>
      </w:pPr>
      <w:r>
        <w:t xml:space="preserve"> 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0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6.1.3. Badania i pomiary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18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6.1.4. Raporty z badań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0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6.1.5. Badania prowadzone przez Inspektora nadzoru </w:t>
      </w:r>
    </w:p>
    <w:p w:rsidR="00804799" w:rsidRDefault="00C31479">
      <w:pPr>
        <w:ind w:left="-5" w:right="1"/>
      </w:pPr>
      <w:r>
        <w:t>Zgodnie ze Specyfi</w:t>
      </w:r>
      <w:r>
        <w:t>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0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6.1.6. Certyfikaty i deklaracje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6.1.7. Dokumenty budowy </w:t>
      </w:r>
    </w:p>
    <w:p w:rsidR="00804799" w:rsidRDefault="00C3147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804799" w:rsidRDefault="00C31479">
      <w:pPr>
        <w:numPr>
          <w:ilvl w:val="0"/>
          <w:numId w:val="2"/>
        </w:numPr>
        <w:spacing w:line="259" w:lineRule="auto"/>
        <w:ind w:hanging="379"/>
        <w:jc w:val="left"/>
      </w:pPr>
      <w:r>
        <w:rPr>
          <w:b/>
        </w:rPr>
        <w:t xml:space="preserve">Dziennik budowy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</w:t>
      </w:r>
      <w:r>
        <w:t xml:space="preserve">e”. </w:t>
      </w:r>
    </w:p>
    <w:p w:rsidR="00804799" w:rsidRDefault="00C31479">
      <w:pPr>
        <w:spacing w:after="0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spacing w:after="0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numPr>
          <w:ilvl w:val="0"/>
          <w:numId w:val="2"/>
        </w:numPr>
        <w:spacing w:line="259" w:lineRule="auto"/>
        <w:ind w:hanging="379"/>
        <w:jc w:val="left"/>
      </w:pPr>
      <w:r>
        <w:rPr>
          <w:b/>
        </w:rPr>
        <w:t xml:space="preserve">Rejestr obmiarów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0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numPr>
          <w:ilvl w:val="0"/>
          <w:numId w:val="2"/>
        </w:numPr>
        <w:spacing w:line="259" w:lineRule="auto"/>
        <w:ind w:hanging="379"/>
        <w:jc w:val="left"/>
      </w:pPr>
      <w:r>
        <w:rPr>
          <w:b/>
        </w:rPr>
        <w:t xml:space="preserve">Dzienniki laboratoryjne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0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numPr>
          <w:ilvl w:val="0"/>
          <w:numId w:val="2"/>
        </w:numPr>
        <w:spacing w:line="259" w:lineRule="auto"/>
        <w:ind w:hanging="379"/>
        <w:jc w:val="left"/>
      </w:pPr>
      <w:r>
        <w:rPr>
          <w:b/>
        </w:rPr>
        <w:t xml:space="preserve">Pozostałe dokumenty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0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numPr>
          <w:ilvl w:val="0"/>
          <w:numId w:val="2"/>
        </w:numPr>
        <w:spacing w:line="259" w:lineRule="auto"/>
        <w:ind w:hanging="379"/>
        <w:jc w:val="left"/>
      </w:pPr>
      <w:r>
        <w:rPr>
          <w:b/>
        </w:rPr>
        <w:t xml:space="preserve">Przechowywanie dokumentów budowy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0" w:line="259" w:lineRule="auto"/>
        <w:ind w:left="0" w:firstLine="0"/>
        <w:jc w:val="left"/>
      </w:pPr>
      <w:r>
        <w:lastRenderedPageBreak/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6.2.Kontrola, pomiary i badania </w:t>
      </w:r>
    </w:p>
    <w:p w:rsidR="00804799" w:rsidRDefault="00C31479">
      <w:pPr>
        <w:spacing w:after="20" w:line="259" w:lineRule="auto"/>
        <w:ind w:left="343" w:firstLine="0"/>
        <w:jc w:val="left"/>
      </w:pPr>
      <w:r>
        <w:t xml:space="preserve"> </w:t>
      </w:r>
    </w:p>
    <w:p w:rsidR="00804799" w:rsidRDefault="00C31479">
      <w:pPr>
        <w:spacing w:line="259" w:lineRule="auto"/>
        <w:ind w:left="127" w:right="3724" w:hanging="142"/>
        <w:jc w:val="left"/>
      </w:pPr>
      <w:r>
        <w:rPr>
          <w:b/>
        </w:rPr>
        <w:t xml:space="preserve">6.2.1. Badania przed przystąpieniem do robót </w:t>
      </w:r>
      <w:r>
        <w:rPr>
          <w:sz w:val="22"/>
        </w:rPr>
        <w:t xml:space="preserve">Materiały: </w:t>
      </w:r>
    </w:p>
    <w:p w:rsidR="00804799" w:rsidRDefault="00C31479">
      <w:pPr>
        <w:spacing w:after="92" w:line="268" w:lineRule="auto"/>
        <w:ind w:left="142" w:right="654" w:firstLine="0"/>
      </w:pPr>
      <w:r>
        <w:rPr>
          <w:sz w:val="18"/>
        </w:rPr>
        <w:t xml:space="preserve">• </w:t>
      </w:r>
      <w:r>
        <w:rPr>
          <w:sz w:val="22"/>
        </w:rPr>
        <w:t>Nale</w:t>
      </w:r>
      <w:r>
        <w:rPr>
          <w:sz w:val="22"/>
        </w:rPr>
        <w:t>ż</w:t>
      </w:r>
      <w:r>
        <w:rPr>
          <w:sz w:val="22"/>
        </w:rPr>
        <w:t>y sprawdzi</w:t>
      </w:r>
      <w:r>
        <w:rPr>
          <w:sz w:val="22"/>
        </w:rPr>
        <w:t>ć</w:t>
      </w:r>
      <w:r>
        <w:rPr>
          <w:sz w:val="22"/>
        </w:rPr>
        <w:t xml:space="preserve"> zgodno</w:t>
      </w:r>
      <w:r>
        <w:rPr>
          <w:sz w:val="22"/>
        </w:rPr>
        <w:t>ść</w:t>
      </w:r>
      <w:r>
        <w:rPr>
          <w:sz w:val="22"/>
        </w:rPr>
        <w:t xml:space="preserve"> </w:t>
      </w:r>
      <w:r>
        <w:rPr>
          <w:sz w:val="22"/>
        </w:rPr>
        <w:t>dostarczonych materiałów z SST. Skontrolowa</w:t>
      </w:r>
      <w:r>
        <w:rPr>
          <w:sz w:val="22"/>
        </w:rPr>
        <w:t>ć</w:t>
      </w:r>
      <w:r>
        <w:rPr>
          <w:sz w:val="22"/>
        </w:rPr>
        <w:t xml:space="preserve"> nale</w:t>
      </w:r>
      <w:r>
        <w:rPr>
          <w:sz w:val="22"/>
        </w:rPr>
        <w:t>ż</w:t>
      </w:r>
      <w:r>
        <w:rPr>
          <w:sz w:val="22"/>
        </w:rPr>
        <w:t>y terminy przydatno</w:t>
      </w:r>
      <w:r>
        <w:rPr>
          <w:sz w:val="22"/>
        </w:rPr>
        <w:t>ś</w:t>
      </w:r>
      <w:r>
        <w:rPr>
          <w:sz w:val="22"/>
        </w:rPr>
        <w:t>ci,  zgodno</w:t>
      </w:r>
      <w:r>
        <w:rPr>
          <w:sz w:val="22"/>
        </w:rPr>
        <w:t>ść</w:t>
      </w:r>
      <w:r>
        <w:rPr>
          <w:sz w:val="22"/>
        </w:rPr>
        <w:t xml:space="preserve"> wagow</w:t>
      </w:r>
      <w:r>
        <w:rPr>
          <w:sz w:val="22"/>
        </w:rPr>
        <w:t>ą</w:t>
      </w:r>
      <w:r>
        <w:rPr>
          <w:sz w:val="22"/>
        </w:rPr>
        <w:t>. Podło</w:t>
      </w:r>
      <w:r>
        <w:rPr>
          <w:sz w:val="22"/>
        </w:rPr>
        <w:t>ż</w:t>
      </w:r>
      <w:r>
        <w:rPr>
          <w:sz w:val="22"/>
        </w:rPr>
        <w:t xml:space="preserve">a: </w:t>
      </w:r>
    </w:p>
    <w:p w:rsidR="00804799" w:rsidRDefault="00C31479">
      <w:pPr>
        <w:spacing w:after="52" w:line="259" w:lineRule="auto"/>
        <w:ind w:left="152"/>
        <w:jc w:val="left"/>
      </w:pPr>
      <w:r>
        <w:rPr>
          <w:b/>
        </w:rPr>
        <w:t xml:space="preserve">6.2.2.Badania w czasie robót </w:t>
      </w:r>
    </w:p>
    <w:p w:rsidR="00804799" w:rsidRDefault="00C31479">
      <w:pPr>
        <w:spacing w:after="11" w:line="266" w:lineRule="auto"/>
        <w:ind w:left="152" w:right="916"/>
        <w:jc w:val="left"/>
      </w:pPr>
      <w:r>
        <w:rPr>
          <w:sz w:val="22"/>
        </w:rPr>
        <w:t>Badaniu podlegaj</w:t>
      </w:r>
      <w:r>
        <w:rPr>
          <w:sz w:val="22"/>
        </w:rPr>
        <w:t>ą</w:t>
      </w:r>
      <w:r>
        <w:rPr>
          <w:sz w:val="22"/>
        </w:rPr>
        <w:t xml:space="preserve"> wszystkie elementy: </w:t>
      </w:r>
    </w:p>
    <w:p w:rsidR="00804799" w:rsidRDefault="00C31479">
      <w:pPr>
        <w:spacing w:after="11" w:line="266" w:lineRule="auto"/>
        <w:ind w:left="687" w:right="1979"/>
        <w:jc w:val="left"/>
      </w:pPr>
      <w:r>
        <w:rPr>
          <w:rFonts w:ascii="Arial" w:eastAsia="Arial" w:hAnsi="Arial" w:cs="Arial"/>
          <w:sz w:val="22"/>
        </w:rPr>
        <w:t xml:space="preserve"> </w:t>
      </w:r>
      <w:r>
        <w:rPr>
          <w:sz w:val="22"/>
        </w:rPr>
        <w:t>prawidłowo</w:t>
      </w:r>
      <w:r>
        <w:rPr>
          <w:sz w:val="22"/>
        </w:rPr>
        <w:t>ść</w:t>
      </w:r>
      <w:r>
        <w:rPr>
          <w:sz w:val="22"/>
        </w:rPr>
        <w:t xml:space="preserve"> wykonania i osadzenia balustrad schodowych,  </w:t>
      </w:r>
      <w:r>
        <w:rPr>
          <w:rFonts w:ascii="Arial" w:eastAsia="Arial" w:hAnsi="Arial" w:cs="Arial"/>
          <w:sz w:val="22"/>
        </w:rPr>
        <w:t xml:space="preserve"> </w:t>
      </w:r>
      <w:r>
        <w:rPr>
          <w:sz w:val="22"/>
        </w:rPr>
        <w:t>prawidłowo</w:t>
      </w:r>
      <w:r>
        <w:rPr>
          <w:sz w:val="22"/>
        </w:rPr>
        <w:t>ść</w:t>
      </w:r>
      <w:r>
        <w:rPr>
          <w:sz w:val="22"/>
        </w:rPr>
        <w:t xml:space="preserve"> wykonania  i osadzenia balustrad balkonowych i tarasowych, </w:t>
      </w:r>
      <w:r>
        <w:rPr>
          <w:rFonts w:ascii="Arial" w:eastAsia="Arial" w:hAnsi="Arial" w:cs="Arial"/>
          <w:sz w:val="22"/>
        </w:rPr>
        <w:t xml:space="preserve"> </w:t>
      </w:r>
      <w:r>
        <w:rPr>
          <w:sz w:val="22"/>
        </w:rPr>
        <w:t>prawidłowo</w:t>
      </w:r>
      <w:r>
        <w:rPr>
          <w:sz w:val="22"/>
        </w:rPr>
        <w:t>ść</w:t>
      </w:r>
      <w:r>
        <w:rPr>
          <w:sz w:val="22"/>
        </w:rPr>
        <w:t xml:space="preserve"> wykonania  i osadzenia drabinek wyłazów dachowych, </w:t>
      </w:r>
      <w:r>
        <w:rPr>
          <w:rFonts w:ascii="Arial" w:eastAsia="Arial" w:hAnsi="Arial" w:cs="Arial"/>
          <w:sz w:val="22"/>
        </w:rPr>
        <w:t xml:space="preserve"> </w:t>
      </w:r>
      <w:r>
        <w:rPr>
          <w:sz w:val="22"/>
        </w:rPr>
        <w:t>prawidłowo</w:t>
      </w:r>
      <w:r>
        <w:rPr>
          <w:sz w:val="22"/>
        </w:rPr>
        <w:t>ść</w:t>
      </w:r>
      <w:r>
        <w:rPr>
          <w:sz w:val="22"/>
        </w:rPr>
        <w:t xml:space="preserve"> wykonania i osadzenia daszka </w:t>
      </w:r>
      <w:proofErr w:type="spellStart"/>
      <w:r>
        <w:rPr>
          <w:sz w:val="22"/>
        </w:rPr>
        <w:t>nadwej</w:t>
      </w:r>
      <w:r>
        <w:rPr>
          <w:sz w:val="22"/>
        </w:rPr>
        <w:t>ś</w:t>
      </w:r>
      <w:r>
        <w:rPr>
          <w:sz w:val="22"/>
        </w:rPr>
        <w:t>ciowego</w:t>
      </w:r>
      <w:proofErr w:type="spellEnd"/>
      <w:r>
        <w:rPr>
          <w:sz w:val="22"/>
        </w:rPr>
        <w:t xml:space="preserve">, </w:t>
      </w:r>
      <w:r>
        <w:rPr>
          <w:rFonts w:ascii="Arial" w:eastAsia="Arial" w:hAnsi="Arial" w:cs="Arial"/>
          <w:sz w:val="22"/>
        </w:rPr>
        <w:t xml:space="preserve"> </w:t>
      </w:r>
      <w:r>
        <w:rPr>
          <w:sz w:val="22"/>
        </w:rPr>
        <w:t>prawidłowo</w:t>
      </w:r>
      <w:r>
        <w:rPr>
          <w:sz w:val="22"/>
        </w:rPr>
        <w:t>ść</w:t>
      </w:r>
      <w:r>
        <w:rPr>
          <w:sz w:val="22"/>
        </w:rPr>
        <w:t xml:space="preserve"> wykonania i osadzenia uchwytów do flag, </w:t>
      </w:r>
      <w:r>
        <w:rPr>
          <w:rFonts w:ascii="Arial" w:eastAsia="Arial" w:hAnsi="Arial" w:cs="Arial"/>
          <w:sz w:val="22"/>
        </w:rPr>
        <w:t xml:space="preserve"> </w:t>
      </w:r>
      <w:r>
        <w:rPr>
          <w:sz w:val="22"/>
        </w:rPr>
        <w:t>prawidłowo</w:t>
      </w:r>
      <w:r>
        <w:rPr>
          <w:sz w:val="22"/>
        </w:rPr>
        <w:t>ść</w:t>
      </w:r>
      <w:r>
        <w:rPr>
          <w:sz w:val="22"/>
        </w:rPr>
        <w:t xml:space="preserve"> wykonania i osadzenia wycieraczek do obuwia, </w:t>
      </w:r>
      <w:r>
        <w:rPr>
          <w:rFonts w:ascii="Arial" w:eastAsia="Arial" w:hAnsi="Arial" w:cs="Arial"/>
          <w:sz w:val="22"/>
        </w:rPr>
        <w:t xml:space="preserve"> </w:t>
      </w:r>
      <w:r>
        <w:rPr>
          <w:sz w:val="22"/>
        </w:rPr>
        <w:t>prawidłowo</w:t>
      </w:r>
      <w:r>
        <w:rPr>
          <w:sz w:val="22"/>
        </w:rPr>
        <w:t>ść</w:t>
      </w:r>
      <w:r>
        <w:rPr>
          <w:sz w:val="22"/>
        </w:rPr>
        <w:t xml:space="preserve"> wykonania i osadzenia tablicy informacyjnej. </w:t>
      </w:r>
    </w:p>
    <w:p w:rsidR="00804799" w:rsidRDefault="00C31479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:rsidR="00804799" w:rsidRDefault="00C31479">
      <w:pPr>
        <w:pStyle w:val="Nagwek2"/>
        <w:ind w:left="-5" w:right="0"/>
      </w:pPr>
      <w:r>
        <w:t xml:space="preserve">7.OBMIAR ROBÓT </w:t>
      </w:r>
    </w:p>
    <w:p w:rsidR="00804799" w:rsidRDefault="00C3147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7.1. Ogólne zasady obmiaru robót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19" w:line="259" w:lineRule="auto"/>
        <w:ind w:left="142" w:firstLine="0"/>
        <w:jc w:val="left"/>
      </w:pPr>
      <w: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>7.2. Zasady określania ilośc</w:t>
      </w:r>
      <w:r>
        <w:rPr>
          <w:b/>
        </w:rPr>
        <w:t xml:space="preserve">i robót i materiałów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11" w:line="259" w:lineRule="auto"/>
        <w:ind w:left="0" w:firstLine="0"/>
        <w:jc w:val="left"/>
      </w:pPr>
      <w:r>
        <w:rPr>
          <w:b/>
        </w:rP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7.3. Urządzenia i sprzęt pomiarowy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0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7.4. Czas przeprowadzania obmiaru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:rsidR="00804799" w:rsidRDefault="00C31479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:rsidR="00804799" w:rsidRDefault="00C31479">
      <w:pPr>
        <w:pStyle w:val="Nagwek2"/>
        <w:ind w:left="-5" w:right="0"/>
      </w:pPr>
      <w:r>
        <w:t xml:space="preserve">8.ODBIÓR ROBÓT </w:t>
      </w:r>
    </w:p>
    <w:p w:rsidR="00804799" w:rsidRDefault="00C3147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8.1. Rodzaje odbiorów robót </w:t>
      </w:r>
    </w:p>
    <w:p w:rsidR="00804799" w:rsidRDefault="00C31479">
      <w:pPr>
        <w:ind w:left="-5" w:right="1"/>
      </w:pPr>
      <w:r>
        <w:t>Roboty podlegaj</w:t>
      </w:r>
      <w:r>
        <w:t>ą</w:t>
      </w:r>
      <w:r>
        <w:t xml:space="preserve"> nast</w:t>
      </w:r>
      <w:r>
        <w:t>ę</w:t>
      </w:r>
      <w:r>
        <w:t>puj</w:t>
      </w:r>
      <w:r>
        <w:t>ą</w:t>
      </w:r>
      <w:r>
        <w:t xml:space="preserve">cym etapom odbioru robót: </w:t>
      </w:r>
    </w:p>
    <w:p w:rsidR="00804799" w:rsidRDefault="00C31479">
      <w:pPr>
        <w:ind w:left="560" w:right="1"/>
      </w:pPr>
      <w:r>
        <w:rPr>
          <w:rFonts w:ascii="Arial" w:eastAsia="Arial" w:hAnsi="Arial" w:cs="Arial"/>
        </w:rPr>
        <w:t xml:space="preserve"> </w:t>
      </w:r>
      <w:r>
        <w:t>odbiór robót zanikaj</w:t>
      </w:r>
      <w:r>
        <w:t>ą</w:t>
      </w:r>
      <w:r>
        <w:t>cych i ulegaj</w:t>
      </w:r>
      <w:r>
        <w:t>ą</w:t>
      </w:r>
      <w:r>
        <w:t xml:space="preserve">cych zakryciu </w:t>
      </w:r>
    </w:p>
    <w:p w:rsidR="00804799" w:rsidRDefault="00C31479">
      <w:pPr>
        <w:spacing w:after="0" w:line="240" w:lineRule="auto"/>
        <w:ind w:left="560" w:right="6286"/>
        <w:jc w:val="left"/>
      </w:pPr>
      <w:r>
        <w:rPr>
          <w:rFonts w:ascii="Arial" w:eastAsia="Arial" w:hAnsi="Arial" w:cs="Arial"/>
        </w:rPr>
        <w:t xml:space="preserve"> </w:t>
      </w:r>
      <w:r>
        <w:t>odbiór cz</w:t>
      </w:r>
      <w:r>
        <w:t>ęś</w:t>
      </w:r>
      <w:r>
        <w:t xml:space="preserve">ciowy </w:t>
      </w:r>
      <w:r>
        <w:rPr>
          <w:rFonts w:ascii="Arial" w:eastAsia="Arial" w:hAnsi="Arial" w:cs="Arial"/>
        </w:rPr>
        <w:t xml:space="preserve"> </w:t>
      </w:r>
      <w:r>
        <w:t xml:space="preserve">odbiór ostateczny </w:t>
      </w:r>
      <w:r>
        <w:rPr>
          <w:rFonts w:ascii="Arial" w:eastAsia="Arial" w:hAnsi="Arial" w:cs="Arial"/>
        </w:rPr>
        <w:t xml:space="preserve"> </w:t>
      </w:r>
      <w:r>
        <w:t xml:space="preserve">odbiór pogwarancyjny </w:t>
      </w:r>
    </w:p>
    <w:p w:rsidR="00804799" w:rsidRDefault="00C31479">
      <w:pPr>
        <w:spacing w:after="19" w:line="259" w:lineRule="auto"/>
        <w:ind w:left="283" w:firstLine="0"/>
        <w:jc w:val="left"/>
      </w:pPr>
      <w: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8.2. Odbiór robót zanikających lub ulegających zakryciu 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9" w:line="259" w:lineRule="auto"/>
        <w:ind w:left="0" w:firstLine="0"/>
        <w:jc w:val="left"/>
      </w:pPr>
      <w:r>
        <w:rPr>
          <w:b/>
        </w:rP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8.3. Odbiór częściowy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0" w:line="259" w:lineRule="auto"/>
        <w:ind w:left="0" w:firstLine="0"/>
        <w:jc w:val="left"/>
      </w:pPr>
      <w:r>
        <w:rPr>
          <w:b/>
        </w:rPr>
        <w:lastRenderedPageBreak/>
        <w:t xml:space="preserve"> </w:t>
      </w:r>
    </w:p>
    <w:p w:rsidR="00804799" w:rsidRDefault="00C31479">
      <w:pPr>
        <w:tabs>
          <w:tab w:val="center" w:pos="2684"/>
        </w:tabs>
        <w:spacing w:line="259" w:lineRule="auto"/>
        <w:ind w:left="-15" w:firstLine="0"/>
        <w:jc w:val="left"/>
      </w:pPr>
      <w:r>
        <w:rPr>
          <w:b/>
        </w:rPr>
        <w:t xml:space="preserve">8.4. </w:t>
      </w:r>
      <w:r>
        <w:rPr>
          <w:b/>
        </w:rPr>
        <w:tab/>
        <w:t xml:space="preserve">Odbiór ostateczny robót rozbiórkowych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8.4.1. Zasady odbioru ostatecznego robót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0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>8.4.2. Dokumenty odbioru ostatecz</w:t>
      </w:r>
      <w:r>
        <w:rPr>
          <w:b/>
        </w:rPr>
        <w:t xml:space="preserve">nego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8.5. Odbiór pogwarancyjny </w:t>
      </w:r>
    </w:p>
    <w:p w:rsidR="00804799" w:rsidRDefault="00C31479">
      <w:pPr>
        <w:ind w:left="-5" w:right="1"/>
      </w:pPr>
      <w:r>
        <w:t>Nie wyst</w:t>
      </w:r>
      <w:r>
        <w:t>ę</w:t>
      </w:r>
      <w:r>
        <w:t xml:space="preserve">puje przy wykonywaniu robót rozbiórkowych. </w:t>
      </w:r>
    </w:p>
    <w:p w:rsidR="00804799" w:rsidRDefault="00C31479">
      <w:pPr>
        <w:spacing w:after="0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spacing w:after="63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pStyle w:val="Nagwek2"/>
        <w:ind w:left="-5" w:right="0"/>
      </w:pPr>
      <w:r>
        <w:t>9. PODSTAWA PŁATNO</w:t>
      </w:r>
      <w:r>
        <w:t>Ś</w:t>
      </w:r>
      <w:r>
        <w:t xml:space="preserve">CI  </w:t>
      </w:r>
    </w:p>
    <w:p w:rsidR="00804799" w:rsidRDefault="00C3147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9.1. Ustalenia ogólne </w:t>
      </w:r>
    </w:p>
    <w:p w:rsidR="00804799" w:rsidRDefault="00C31479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804799" w:rsidRDefault="00C31479">
      <w:pPr>
        <w:spacing w:after="0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spacing w:after="62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pStyle w:val="Nagwek2"/>
        <w:ind w:left="-5" w:right="0"/>
      </w:pPr>
      <w:r>
        <w:t>10.</w:t>
      </w:r>
      <w:r>
        <w:rPr>
          <w:rFonts w:ascii="Arial" w:eastAsia="Arial" w:hAnsi="Arial" w:cs="Arial"/>
        </w:rPr>
        <w:t xml:space="preserve"> </w:t>
      </w:r>
      <w:r>
        <w:t>PRZEPISY ZWI</w:t>
      </w:r>
      <w:r>
        <w:t>Ą</w:t>
      </w:r>
      <w:r>
        <w:t xml:space="preserve">ZANE </w:t>
      </w:r>
    </w:p>
    <w:p w:rsidR="00804799" w:rsidRDefault="00C31479">
      <w:pPr>
        <w:spacing w:after="0" w:line="259" w:lineRule="auto"/>
        <w:ind w:left="283" w:firstLine="0"/>
        <w:jc w:val="left"/>
      </w:pPr>
      <w:r>
        <w:rPr>
          <w:b/>
        </w:rP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10.1. Polskie Normy </w:t>
      </w:r>
    </w:p>
    <w:p w:rsidR="00804799" w:rsidRDefault="00C31479">
      <w:pPr>
        <w:ind w:left="584" w:right="1"/>
      </w:pPr>
      <w:r>
        <w:rPr>
          <w:rFonts w:ascii="Arial" w:eastAsia="Arial" w:hAnsi="Arial" w:cs="Arial"/>
        </w:rPr>
        <w:t xml:space="preserve"> </w:t>
      </w:r>
      <w:r>
        <w:t xml:space="preserve">PN-B-06200 – „Konstrukcje stalowe budowlane. Warunki wykonania i odbioru” </w:t>
      </w:r>
    </w:p>
    <w:p w:rsidR="00804799" w:rsidRDefault="00C31479">
      <w:pPr>
        <w:spacing w:after="20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spacing w:line="259" w:lineRule="auto"/>
        <w:ind w:left="-5"/>
        <w:jc w:val="left"/>
      </w:pPr>
      <w:r>
        <w:rPr>
          <w:b/>
        </w:rPr>
        <w:t xml:space="preserve">10.2. Świadectwa, wytyczne i instrukcje, materiały pomocnicze </w:t>
      </w:r>
    </w:p>
    <w:p w:rsidR="00804799" w:rsidRDefault="00C31479">
      <w:pPr>
        <w:ind w:left="584" w:right="1"/>
      </w:pPr>
      <w:r>
        <w:rPr>
          <w:rFonts w:ascii="Arial" w:eastAsia="Arial" w:hAnsi="Arial" w:cs="Arial"/>
        </w:rPr>
        <w:t xml:space="preserve"> </w:t>
      </w:r>
      <w:r>
        <w:t>Dz. U. nr 75/2002 - Warunki techniczne, jakim powinny odpowiada</w:t>
      </w:r>
      <w:r>
        <w:t>ć</w:t>
      </w:r>
      <w:r>
        <w:t xml:space="preserve"> budynki i ich </w:t>
      </w:r>
    </w:p>
    <w:p w:rsidR="00804799" w:rsidRDefault="00C31479">
      <w:pPr>
        <w:ind w:left="2530" w:right="1"/>
      </w:pPr>
      <w:r>
        <w:rPr>
          <w:rFonts w:ascii="Segoe UI Symbol" w:eastAsia="Segoe UI Symbol" w:hAnsi="Segoe UI Symbol" w:cs="Segoe UI Symbol"/>
        </w:rPr>
        <w:t>•</w:t>
      </w:r>
      <w:r>
        <w:rPr>
          <w:rFonts w:ascii="Arial" w:eastAsia="Arial" w:hAnsi="Arial" w:cs="Arial"/>
        </w:rPr>
        <w:t xml:space="preserve"> </w:t>
      </w:r>
      <w:r>
        <w:t xml:space="preserve">usytuowanie </w:t>
      </w:r>
    </w:p>
    <w:p w:rsidR="00804799" w:rsidRDefault="00C31479">
      <w:pPr>
        <w:ind w:left="584" w:right="1"/>
      </w:pPr>
      <w:r>
        <w:rPr>
          <w:rFonts w:ascii="Arial" w:eastAsia="Arial" w:hAnsi="Arial" w:cs="Arial"/>
        </w:rPr>
        <w:t xml:space="preserve"> </w:t>
      </w:r>
      <w:r>
        <w:t>Warunki techniczne wykonania i odbioru robót budowlano — monta</w:t>
      </w:r>
      <w:r>
        <w:t>ż</w:t>
      </w:r>
      <w:r>
        <w:t xml:space="preserve">owych Tom I   </w:t>
      </w:r>
    </w:p>
    <w:p w:rsidR="00804799" w:rsidRDefault="00C31479">
      <w:pPr>
        <w:ind w:left="720" w:right="1" w:hanging="146"/>
      </w:pPr>
      <w:r>
        <w:rPr>
          <w:rFonts w:ascii="Arial" w:eastAsia="Arial" w:hAnsi="Arial" w:cs="Arial"/>
        </w:rPr>
        <w:t xml:space="preserve"> </w:t>
      </w:r>
      <w:r>
        <w:t xml:space="preserve">Budownictwo ogólne. Warszawa 1990, wyd. LV </w:t>
      </w:r>
      <w:proofErr w:type="spellStart"/>
      <w:r>
        <w:t>MGPiB</w:t>
      </w:r>
      <w:proofErr w:type="spellEnd"/>
      <w:r>
        <w:t>, ITB Poradnik majstra budowlaneg</w:t>
      </w:r>
      <w:r>
        <w:t xml:space="preserve">o Arkady, Warszawa 1997 </w:t>
      </w:r>
    </w:p>
    <w:p w:rsidR="00804799" w:rsidRDefault="00C31479">
      <w:pPr>
        <w:ind w:left="584" w:right="1"/>
      </w:pPr>
      <w:r>
        <w:rPr>
          <w:rFonts w:ascii="Arial" w:eastAsia="Arial" w:hAnsi="Arial" w:cs="Arial"/>
        </w:rPr>
        <w:t xml:space="preserve"> </w:t>
      </w:r>
      <w:r>
        <w:t xml:space="preserve">Poradnik majstra budowlanego Arkady, Warszawa 1997 </w:t>
      </w:r>
    </w:p>
    <w:p w:rsidR="00804799" w:rsidRDefault="00C31479">
      <w:pPr>
        <w:spacing w:after="0" w:line="259" w:lineRule="auto"/>
        <w:ind w:left="0" w:firstLine="0"/>
        <w:jc w:val="left"/>
      </w:pPr>
      <w:r>
        <w:t xml:space="preserve"> </w:t>
      </w:r>
    </w:p>
    <w:p w:rsidR="00804799" w:rsidRDefault="00C31479">
      <w:pPr>
        <w:spacing w:after="0" w:line="259" w:lineRule="auto"/>
        <w:ind w:left="0" w:firstLine="0"/>
        <w:jc w:val="left"/>
      </w:pPr>
      <w:r>
        <w:t xml:space="preserve"> </w:t>
      </w:r>
    </w:p>
    <w:sectPr w:rsidR="00804799">
      <w:footerReference w:type="even" r:id="rId7"/>
      <w:footerReference w:type="default" r:id="rId8"/>
      <w:footerReference w:type="first" r:id="rId9"/>
      <w:pgSz w:w="11900" w:h="16840"/>
      <w:pgMar w:top="1460" w:right="1114" w:bottom="1503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479" w:rsidRDefault="00C31479">
      <w:pPr>
        <w:spacing w:after="0" w:line="240" w:lineRule="auto"/>
      </w:pPr>
      <w:r>
        <w:separator/>
      </w:r>
    </w:p>
  </w:endnote>
  <w:endnote w:type="continuationSeparator" w:id="0">
    <w:p w:rsidR="00C31479" w:rsidRDefault="00C31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799" w:rsidRDefault="00C31479">
    <w:pPr>
      <w:spacing w:after="0" w:line="259" w:lineRule="auto"/>
      <w:ind w:left="5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799" w:rsidRDefault="00804799">
    <w:pPr>
      <w:spacing w:after="0" w:line="259" w:lineRule="auto"/>
      <w:ind w:left="5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799" w:rsidRDefault="00804799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479" w:rsidRDefault="00C31479">
      <w:pPr>
        <w:spacing w:after="0" w:line="240" w:lineRule="auto"/>
      </w:pPr>
      <w:r>
        <w:separator/>
      </w:r>
    </w:p>
  </w:footnote>
  <w:footnote w:type="continuationSeparator" w:id="0">
    <w:p w:rsidR="00C31479" w:rsidRDefault="00C314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34283"/>
    <w:multiLevelType w:val="multilevel"/>
    <w:tmpl w:val="C02E4704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C544E7E"/>
    <w:multiLevelType w:val="hybridMultilevel"/>
    <w:tmpl w:val="D7A20CB8"/>
    <w:lvl w:ilvl="0" w:tplc="3D58EC1E">
      <w:start w:val="1"/>
      <w:numFmt w:val="lowerLetter"/>
      <w:lvlText w:val="%1)"/>
      <w:lvlJc w:val="left"/>
      <w:pPr>
        <w:ind w:left="3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D6EDE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EA5B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D64D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0434E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4C92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BAD2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745C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5A5A0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799"/>
    <w:rsid w:val="00804799"/>
    <w:rsid w:val="00B652E9"/>
    <w:rsid w:val="00C31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BDFC87-BFD2-4FE2-BCF0-95D8E8123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5" w:line="262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4"/>
      <w:jc w:val="center"/>
      <w:outlineLvl w:val="0"/>
    </w:pPr>
    <w:rPr>
      <w:rFonts w:ascii="Times New Roman" w:eastAsia="Times New Roman" w:hAnsi="Times New Roman" w:cs="Times New Roman"/>
      <w:b/>
      <w:color w:val="000000"/>
      <w:sz w:val="36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right="5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36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652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2E9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2261</Words>
  <Characters>13571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SST-1.0.16 - Elementy kowalsko-ślusarskie -Budynek wielorodzinny, Stargard ul. Kościuszki</vt:lpstr>
    </vt:vector>
  </TitlesOfParts>
  <Company/>
  <LinksUpToDate>false</LinksUpToDate>
  <CharactersWithSpaces>15801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SST-1.0.16 - Elementy kowalsko-ślusarskie -Budynek wielorodzinny, Stargard ul. Kościuszki</dc:title>
  <dc:subject/>
  <dc:creator>FiWilczek</dc:creator>
  <cp:keywords/>
  <cp:lastModifiedBy>Edyta Jarosławska</cp:lastModifiedBy>
  <cp:revision>2</cp:revision>
  <dcterms:created xsi:type="dcterms:W3CDTF">2022-01-29T18:07:00Z</dcterms:created>
  <dcterms:modified xsi:type="dcterms:W3CDTF">2022-01-29T18:07:00Z</dcterms:modified>
</cp:coreProperties>
</file>